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122C4280"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D06BAC">
        <w:rPr>
          <w:rFonts w:ascii="Arial" w:eastAsia="MS Mincho" w:hAnsi="Arial" w:cs="Arial"/>
          <w:b/>
          <w:sz w:val="24"/>
          <w:szCs w:val="24"/>
        </w:rPr>
        <w:t>5</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R2-210</w:t>
      </w:r>
      <w:r w:rsidR="00C56BC3">
        <w:rPr>
          <w:rFonts w:ascii="Arial" w:eastAsia="MS Mincho" w:hAnsi="Arial" w:cs="Arial"/>
          <w:b/>
          <w:bCs/>
          <w:sz w:val="24"/>
          <w:szCs w:val="24"/>
        </w:rPr>
        <w:t>7058</w:t>
      </w:r>
    </w:p>
    <w:p w14:paraId="6CBD2961" w14:textId="59BD45DD" w:rsidR="00AF4921" w:rsidRPr="00B5591E" w:rsidRDefault="00AF4921" w:rsidP="007830A4">
      <w:pPr>
        <w:widowControl w:val="0"/>
        <w:tabs>
          <w:tab w:val="right" w:pos="9639"/>
        </w:tabs>
        <w:spacing w:after="0"/>
        <w:jc w:val="both"/>
        <w:rPr>
          <w:rFonts w:ascii="Arial" w:eastAsia="MS Mincho" w:hAnsi="Arial"/>
          <w:b/>
          <w:bCs/>
          <w:sz w:val="24"/>
          <w:szCs w:val="24"/>
        </w:rPr>
      </w:pPr>
      <w:bookmarkStart w:id="2" w:name="_Hlk68164115"/>
      <w:r w:rsidRPr="00B5591E">
        <w:rPr>
          <w:rFonts w:ascii="Arial" w:eastAsia="MS Mincho" w:hAnsi="Arial"/>
          <w:b/>
          <w:bCs/>
          <w:sz w:val="24"/>
          <w:szCs w:val="24"/>
        </w:rPr>
        <w:t xml:space="preserve">Online, </w:t>
      </w:r>
      <w:r w:rsidR="00063C83">
        <w:rPr>
          <w:rFonts w:ascii="Arial" w:eastAsia="MS Mincho" w:hAnsi="Arial"/>
          <w:b/>
          <w:bCs/>
          <w:sz w:val="24"/>
          <w:szCs w:val="24"/>
        </w:rPr>
        <w:t>August</w:t>
      </w:r>
      <w:r w:rsidRPr="00B5591E">
        <w:rPr>
          <w:rFonts w:ascii="Arial" w:eastAsia="MS Mincho" w:hAnsi="Arial"/>
          <w:b/>
          <w:bCs/>
          <w:sz w:val="24"/>
          <w:szCs w:val="24"/>
        </w:rPr>
        <w:t xml:space="preserve"> </w:t>
      </w:r>
      <w:r w:rsidR="00C53EC2">
        <w:rPr>
          <w:rFonts w:ascii="Arial" w:eastAsia="MS Mincho" w:hAnsi="Arial"/>
          <w:b/>
          <w:bCs/>
          <w:sz w:val="24"/>
          <w:szCs w:val="24"/>
        </w:rPr>
        <w:t>16</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2574D1">
        <w:rPr>
          <w:rFonts w:ascii="Arial" w:eastAsia="MS Mincho" w:hAnsi="Arial"/>
          <w:b/>
          <w:bCs/>
          <w:sz w:val="24"/>
          <w:szCs w:val="24"/>
        </w:rPr>
        <w:t>August</w:t>
      </w:r>
      <w:r>
        <w:rPr>
          <w:rFonts w:ascii="Arial" w:eastAsia="MS Mincho" w:hAnsi="Arial"/>
          <w:b/>
          <w:bCs/>
          <w:sz w:val="24"/>
          <w:szCs w:val="24"/>
        </w:rPr>
        <w:t xml:space="preserve"> </w:t>
      </w:r>
      <w:r w:rsidR="00827E2D">
        <w:rPr>
          <w:rFonts w:ascii="Arial" w:eastAsia="MS Mincho" w:hAnsi="Arial"/>
          <w:b/>
          <w:bCs/>
          <w:sz w:val="24"/>
          <w:szCs w:val="24"/>
        </w:rPr>
        <w:t>2</w:t>
      </w:r>
      <w:r w:rsidR="00D96F5F">
        <w:rPr>
          <w:rFonts w:ascii="Arial" w:eastAsia="MS Mincho" w:hAnsi="Arial"/>
          <w:b/>
          <w:bCs/>
          <w:sz w:val="24"/>
          <w:szCs w:val="24"/>
        </w:rPr>
        <w:t>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bookmarkEnd w:id="2"/>
      <w:r w:rsidR="003B1CB0">
        <w:rPr>
          <w:rFonts w:ascii="Arial" w:eastAsia="MS Mincho" w:hAnsi="Arial"/>
          <w:b/>
          <w:bCs/>
          <w:sz w:val="24"/>
          <w:szCs w:val="24"/>
        </w:rPr>
        <w:t xml:space="preserve">                                         </w:t>
      </w:r>
      <w:r w:rsidR="009A0438">
        <w:rPr>
          <w:rFonts w:ascii="Arial" w:eastAsia="MS Mincho" w:hAnsi="Arial"/>
          <w:b/>
          <w:bCs/>
          <w:sz w:val="24"/>
          <w:szCs w:val="24"/>
        </w:rPr>
        <w:t xml:space="preserve"> </w:t>
      </w:r>
      <w:r w:rsidR="003B1CB0">
        <w:rPr>
          <w:rFonts w:ascii="Arial" w:eastAsia="MS Mincho" w:hAnsi="Arial"/>
          <w:b/>
          <w:bCs/>
          <w:sz w:val="24"/>
          <w:szCs w:val="24"/>
        </w:rPr>
        <w:t xml:space="preserve"> </w:t>
      </w:r>
      <w:r w:rsidR="00925721">
        <w:rPr>
          <w:rFonts w:ascii="Arial" w:eastAsia="MS Mincho" w:hAnsi="Arial"/>
          <w:b/>
          <w:bCs/>
          <w:sz w:val="24"/>
          <w:szCs w:val="24"/>
        </w:rPr>
        <w:t xml:space="preserve"> </w:t>
      </w:r>
    </w:p>
    <w:bookmarkEnd w:id="0"/>
    <w:p w14:paraId="5D7AF1FE" w14:textId="77777777" w:rsidR="00635E11" w:rsidRDefault="00635E11">
      <w:pPr>
        <w:widowControl w:val="0"/>
        <w:spacing w:after="0"/>
        <w:rPr>
          <w:rFonts w:ascii="Arial" w:eastAsia="MS Mincho" w:hAnsi="Arial"/>
          <w:b/>
          <w:bCs/>
          <w:sz w:val="24"/>
          <w:lang w:eastAsia="ja-JP"/>
        </w:rPr>
      </w:pPr>
    </w:p>
    <w:p w14:paraId="50A27A42" w14:textId="08A0F00D"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55566A">
        <w:rPr>
          <w:rFonts w:ascii="Arial" w:hAnsi="Arial" w:cs="Arial"/>
          <w:b/>
          <w:bCs/>
          <w:sz w:val="24"/>
          <w:lang w:val="en-US"/>
        </w:rPr>
        <w:t>8</w:t>
      </w:r>
      <w:r>
        <w:rPr>
          <w:rFonts w:ascii="Arial" w:hAnsi="Arial" w:cs="Arial"/>
          <w:b/>
          <w:bCs/>
          <w:sz w:val="24"/>
          <w:lang w:val="en-US"/>
        </w:rPr>
        <w:t>.</w:t>
      </w:r>
      <w:r w:rsidR="00691481">
        <w:rPr>
          <w:rFonts w:ascii="Arial" w:hAnsi="Arial" w:cs="Arial"/>
          <w:b/>
          <w:bCs/>
          <w:sz w:val="24"/>
          <w:lang w:val="en-US"/>
        </w:rPr>
        <w:t>18</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2E64F0D5" w:rsidR="00635E11" w:rsidRDefault="00E263BD">
      <w:pPr>
        <w:tabs>
          <w:tab w:val="left" w:pos="1985"/>
        </w:tabs>
        <w:ind w:left="1985" w:hanging="1985"/>
        <w:rPr>
          <w:rFonts w:ascii="Arial" w:hAnsi="Arial" w:cs="Arial"/>
          <w:b/>
          <w:sz w:val="24"/>
        </w:rPr>
      </w:pPr>
      <w:r>
        <w:rPr>
          <w:rFonts w:ascii="Arial" w:hAnsi="Arial" w:cs="Arial"/>
          <w:b/>
          <w:bCs/>
          <w:sz w:val="24"/>
        </w:rPr>
        <w:t>Title:</w:t>
      </w:r>
      <w:r>
        <w:rPr>
          <w:rFonts w:ascii="Arial" w:hAnsi="Arial" w:cs="Arial"/>
          <w:b/>
          <w:bCs/>
          <w:sz w:val="24"/>
        </w:rPr>
        <w:tab/>
      </w:r>
      <w:r w:rsidR="00FF2890" w:rsidRPr="007837F0">
        <w:rPr>
          <w:rFonts w:eastAsia="宋体"/>
          <w:b/>
          <w:bCs/>
          <w:sz w:val="24"/>
          <w:szCs w:val="24"/>
          <w:lang w:eastAsia="zh-CN"/>
        </w:rPr>
        <w:t xml:space="preserve">Discussion on RACH </w:t>
      </w:r>
      <w:r w:rsidR="00D97B0C">
        <w:rPr>
          <w:rFonts w:eastAsia="宋体"/>
          <w:b/>
          <w:bCs/>
          <w:sz w:val="24"/>
          <w:szCs w:val="24"/>
          <w:lang w:eastAsia="zh-CN"/>
        </w:rPr>
        <w:t>P</w:t>
      </w:r>
      <w:r w:rsidR="00FF2890" w:rsidRPr="007837F0">
        <w:rPr>
          <w:rFonts w:eastAsia="宋体"/>
          <w:b/>
          <w:bCs/>
          <w:sz w:val="24"/>
          <w:szCs w:val="24"/>
          <w:lang w:eastAsia="zh-CN"/>
        </w:rPr>
        <w:t>artitioning in Rel-17</w:t>
      </w:r>
      <w:r w:rsidR="00C97A96" w:rsidRPr="007837F0">
        <w:rPr>
          <w:b/>
          <w:bCs/>
          <w:sz w:val="24"/>
          <w:szCs w:val="24"/>
        </w:rPr>
        <w:t xml:space="preserve"> </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7A74E36B" w14:textId="645A2123" w:rsidR="00755422" w:rsidRPr="00070C03" w:rsidRDefault="00755422" w:rsidP="00070C03">
      <w:pPr>
        <w:spacing w:beforeLines="50" w:before="120"/>
        <w:jc w:val="both"/>
        <w:rPr>
          <w:sz w:val="22"/>
          <w:szCs w:val="22"/>
          <w:lang w:eastAsia="zh-CN"/>
        </w:rPr>
      </w:pPr>
      <w:r w:rsidRPr="00EA4D3F">
        <w:rPr>
          <w:sz w:val="22"/>
          <w:szCs w:val="22"/>
          <w:lang w:eastAsia="zh-CN"/>
        </w:rPr>
        <w:t xml:space="preserve">In this contribution, based on </w:t>
      </w:r>
      <w:r w:rsidRPr="00EA4D3F">
        <w:rPr>
          <w:rFonts w:hint="eastAsia"/>
          <w:sz w:val="22"/>
          <w:szCs w:val="22"/>
          <w:lang w:eastAsia="zh-CN"/>
        </w:rPr>
        <w:t>the</w:t>
      </w:r>
      <w:r w:rsidRPr="00EA4D3F">
        <w:rPr>
          <w:sz w:val="22"/>
          <w:szCs w:val="22"/>
          <w:lang w:eastAsia="zh-CN"/>
        </w:rPr>
        <w:t xml:space="preserve"> </w:t>
      </w:r>
      <w:r w:rsidR="00766A10" w:rsidRPr="00EA4D3F">
        <w:rPr>
          <w:sz w:val="22"/>
          <w:szCs w:val="22"/>
          <w:lang w:eastAsia="zh-CN"/>
        </w:rPr>
        <w:t xml:space="preserve">achieved </w:t>
      </w:r>
      <w:r w:rsidRPr="00EA4D3F">
        <w:rPr>
          <w:sz w:val="22"/>
          <w:szCs w:val="22"/>
          <w:lang w:eastAsia="zh-CN"/>
        </w:rPr>
        <w:t>agreements</w:t>
      </w:r>
      <w:r w:rsidR="00495C92">
        <w:rPr>
          <w:sz w:val="22"/>
          <w:szCs w:val="22"/>
          <w:lang w:eastAsia="zh-CN"/>
        </w:rPr>
        <w:t xml:space="preserve"> (listed in the Annex)</w:t>
      </w:r>
      <w:r w:rsidRPr="00EA4D3F">
        <w:rPr>
          <w:sz w:val="22"/>
          <w:szCs w:val="22"/>
          <w:lang w:eastAsia="zh-CN"/>
        </w:rPr>
        <w:t xml:space="preserve"> regarding RACH aspects for Rel-17 </w:t>
      </w:r>
      <w:r w:rsidR="003F5065" w:rsidRPr="00EA4D3F">
        <w:rPr>
          <w:sz w:val="22"/>
          <w:szCs w:val="22"/>
          <w:lang w:eastAsia="zh-CN"/>
        </w:rPr>
        <w:t xml:space="preserve">RAN slicing, </w:t>
      </w:r>
      <w:r w:rsidR="00AE729D" w:rsidRPr="00EA4D3F">
        <w:rPr>
          <w:sz w:val="22"/>
          <w:szCs w:val="22"/>
        </w:rPr>
        <w:t>r</w:t>
      </w:r>
      <w:r w:rsidR="000B1E72" w:rsidRPr="00EA4D3F">
        <w:rPr>
          <w:sz w:val="22"/>
          <w:szCs w:val="22"/>
        </w:rPr>
        <w:t xml:space="preserve">educed </w:t>
      </w:r>
      <w:r w:rsidR="00AE729D" w:rsidRPr="00EA4D3F">
        <w:rPr>
          <w:sz w:val="22"/>
          <w:szCs w:val="22"/>
        </w:rPr>
        <w:t>c</w:t>
      </w:r>
      <w:r w:rsidR="000B1E72" w:rsidRPr="00EA4D3F">
        <w:rPr>
          <w:sz w:val="22"/>
          <w:szCs w:val="22"/>
        </w:rPr>
        <w:t>apability</w:t>
      </w:r>
      <w:r w:rsidR="002A5D09">
        <w:rPr>
          <w:sz w:val="22"/>
          <w:szCs w:val="22"/>
        </w:rPr>
        <w:t xml:space="preserve"> (</w:t>
      </w:r>
      <w:proofErr w:type="spellStart"/>
      <w:r w:rsidR="002A5D09">
        <w:rPr>
          <w:sz w:val="22"/>
          <w:szCs w:val="22"/>
        </w:rPr>
        <w:t>RedCap</w:t>
      </w:r>
      <w:proofErr w:type="spellEnd"/>
      <w:r w:rsidR="002A5D09">
        <w:rPr>
          <w:sz w:val="22"/>
          <w:szCs w:val="22"/>
        </w:rPr>
        <w:t>)</w:t>
      </w:r>
      <w:r w:rsidR="000F780A">
        <w:rPr>
          <w:sz w:val="22"/>
          <w:szCs w:val="22"/>
        </w:rPr>
        <w:t>,</w:t>
      </w:r>
      <w:r w:rsidR="000B1E72" w:rsidRPr="00EA4D3F">
        <w:rPr>
          <w:sz w:val="22"/>
          <w:szCs w:val="22"/>
        </w:rPr>
        <w:t xml:space="preserve"> </w:t>
      </w:r>
      <w:r w:rsidR="003F5065" w:rsidRPr="00EA4D3F">
        <w:rPr>
          <w:sz w:val="22"/>
          <w:szCs w:val="22"/>
        </w:rPr>
        <w:t>small data transmission</w:t>
      </w:r>
      <w:r w:rsidR="00531D52">
        <w:rPr>
          <w:sz w:val="22"/>
          <w:szCs w:val="22"/>
        </w:rPr>
        <w:t xml:space="preserve"> (SDT)</w:t>
      </w:r>
      <w:r w:rsidR="003F5065" w:rsidRPr="00EA4D3F">
        <w:rPr>
          <w:sz w:val="22"/>
          <w:szCs w:val="22"/>
        </w:rPr>
        <w:t xml:space="preserve">, </w:t>
      </w:r>
      <w:r w:rsidR="00AE729D" w:rsidRPr="00EA4D3F">
        <w:rPr>
          <w:sz w:val="22"/>
          <w:szCs w:val="22"/>
        </w:rPr>
        <w:t xml:space="preserve">and </w:t>
      </w:r>
      <w:r w:rsidR="003F5065" w:rsidRPr="00EA4D3F">
        <w:rPr>
          <w:sz w:val="22"/>
          <w:szCs w:val="22"/>
        </w:rPr>
        <w:t>coverage enhancement</w:t>
      </w:r>
      <w:r w:rsidR="00531D52">
        <w:rPr>
          <w:sz w:val="22"/>
          <w:szCs w:val="22"/>
        </w:rPr>
        <w:t xml:space="preserve"> (</w:t>
      </w:r>
      <w:proofErr w:type="spellStart"/>
      <w:r w:rsidR="00531D52">
        <w:rPr>
          <w:sz w:val="22"/>
          <w:szCs w:val="22"/>
        </w:rPr>
        <w:t>CovEnh</w:t>
      </w:r>
      <w:proofErr w:type="spellEnd"/>
      <w:r w:rsidR="00531D52">
        <w:rPr>
          <w:sz w:val="22"/>
          <w:szCs w:val="22"/>
        </w:rPr>
        <w:t>)</w:t>
      </w:r>
      <w:r w:rsidR="00CA4BD1" w:rsidRPr="00EA4D3F">
        <w:rPr>
          <w:sz w:val="22"/>
          <w:szCs w:val="22"/>
        </w:rPr>
        <w:t xml:space="preserve"> WIs</w:t>
      </w:r>
      <w:r w:rsidR="008E55F0" w:rsidRPr="00EA4D3F">
        <w:rPr>
          <w:sz w:val="22"/>
          <w:szCs w:val="22"/>
        </w:rPr>
        <w:t xml:space="preserve"> </w:t>
      </w:r>
      <w:r w:rsidRPr="00EA4D3F">
        <w:rPr>
          <w:sz w:val="22"/>
          <w:szCs w:val="22"/>
          <w:lang w:eastAsia="zh-CN"/>
        </w:rPr>
        <w:t>in previous meetings</w:t>
      </w:r>
      <w:r w:rsidR="00F93DCD">
        <w:rPr>
          <w:sz w:val="22"/>
          <w:szCs w:val="22"/>
          <w:lang w:eastAsia="zh-CN"/>
        </w:rPr>
        <w:t>,</w:t>
      </w:r>
      <w:r w:rsidRPr="00EA4D3F">
        <w:rPr>
          <w:sz w:val="22"/>
          <w:szCs w:val="22"/>
          <w:lang w:eastAsia="zh-CN"/>
        </w:rPr>
        <w:t xml:space="preserve"> we</w:t>
      </w:r>
      <w:r w:rsidR="00150BD6">
        <w:rPr>
          <w:sz w:val="22"/>
          <w:szCs w:val="22"/>
          <w:lang w:eastAsia="zh-CN"/>
        </w:rPr>
        <w:t xml:space="preserve"> would like to provide our considerations on RACH partitioning design for </w:t>
      </w:r>
      <w:r w:rsidR="006657F2">
        <w:rPr>
          <w:sz w:val="22"/>
          <w:szCs w:val="22"/>
          <w:lang w:eastAsia="zh-CN"/>
        </w:rPr>
        <w:t>those four mentioned Rel-17 WIs</w:t>
      </w:r>
      <w:r w:rsidRPr="00EA4D3F">
        <w:rPr>
          <w:sz w:val="22"/>
          <w:szCs w:val="22"/>
          <w:lang w:eastAsia="zh-CN"/>
        </w:rPr>
        <w:t xml:space="preserve">, </w:t>
      </w:r>
      <w:r w:rsidR="006C74A2">
        <w:rPr>
          <w:sz w:val="22"/>
          <w:szCs w:val="22"/>
          <w:lang w:eastAsia="zh-CN"/>
        </w:rPr>
        <w:t xml:space="preserve">in terms of </w:t>
      </w:r>
      <w:r w:rsidR="00983284">
        <w:rPr>
          <w:sz w:val="22"/>
          <w:szCs w:val="22"/>
          <w:lang w:eastAsia="zh-CN"/>
        </w:rPr>
        <w:t xml:space="preserve">use cases, </w:t>
      </w:r>
      <w:r w:rsidR="006C74A2">
        <w:rPr>
          <w:sz w:val="22"/>
          <w:szCs w:val="22"/>
          <w:lang w:eastAsia="zh-CN"/>
        </w:rPr>
        <w:t>RACH configuration</w:t>
      </w:r>
      <w:r w:rsidR="006D193A">
        <w:rPr>
          <w:sz w:val="22"/>
          <w:szCs w:val="22"/>
          <w:lang w:eastAsia="zh-CN"/>
        </w:rPr>
        <w:t>,</w:t>
      </w:r>
      <w:r w:rsidR="006C74A2">
        <w:rPr>
          <w:sz w:val="22"/>
          <w:szCs w:val="22"/>
          <w:lang w:eastAsia="zh-CN"/>
        </w:rPr>
        <w:t xml:space="preserve"> </w:t>
      </w:r>
      <w:r w:rsidR="00D6482A">
        <w:rPr>
          <w:sz w:val="22"/>
          <w:szCs w:val="22"/>
          <w:lang w:eastAsia="zh-CN"/>
        </w:rPr>
        <w:t>and RA procedure.</w:t>
      </w:r>
    </w:p>
    <w:p w14:paraId="27C0D0CB" w14:textId="574EA2B8" w:rsidR="00635E11" w:rsidRDefault="00E263BD" w:rsidP="00397474">
      <w:pPr>
        <w:pStyle w:val="1"/>
      </w:pPr>
      <w:bookmarkStart w:id="3" w:name="_Toc497230266"/>
      <w:bookmarkStart w:id="4" w:name="_Toc497230267"/>
      <w:r>
        <w:rPr>
          <w:rFonts w:hint="eastAsia"/>
          <w:lang w:eastAsia="ko-KR"/>
        </w:rPr>
        <w:t>2</w:t>
      </w:r>
      <w:bookmarkEnd w:id="3"/>
      <w:r>
        <w:t xml:space="preserve"> </w:t>
      </w:r>
      <w:bookmarkEnd w:id="4"/>
      <w:r w:rsidR="00362683">
        <w:t>Discussion</w:t>
      </w:r>
    </w:p>
    <w:p w14:paraId="71804158" w14:textId="7A6340D6" w:rsidR="0089195C" w:rsidRPr="007344E7" w:rsidRDefault="0066161E" w:rsidP="0089195C">
      <w:pPr>
        <w:pStyle w:val="af7"/>
        <w:numPr>
          <w:ilvl w:val="1"/>
          <w:numId w:val="22"/>
        </w:numPr>
        <w:spacing w:after="180"/>
        <w:outlineLvl w:val="1"/>
        <w:rPr>
          <w:rFonts w:ascii="Arial" w:eastAsiaTheme="minorEastAsia" w:hAnsi="Arial" w:cs="Arial"/>
          <w:sz w:val="32"/>
          <w:szCs w:val="32"/>
        </w:rPr>
      </w:pPr>
      <w:r w:rsidRPr="007344E7">
        <w:rPr>
          <w:rFonts w:ascii="Arial" w:eastAsiaTheme="minorEastAsia" w:hAnsi="Arial" w:cs="Arial"/>
          <w:sz w:val="32"/>
          <w:szCs w:val="32"/>
        </w:rPr>
        <w:t>Use cases</w:t>
      </w:r>
      <w:r w:rsidR="00983284" w:rsidRPr="007344E7">
        <w:rPr>
          <w:rFonts w:ascii="Arial" w:eastAsiaTheme="minorEastAsia" w:hAnsi="Arial" w:cs="Arial"/>
          <w:sz w:val="40"/>
          <w:szCs w:val="32"/>
        </w:rPr>
        <w:t xml:space="preserve"> </w:t>
      </w:r>
      <w:r w:rsidR="00983284" w:rsidRPr="007344E7">
        <w:rPr>
          <w:rFonts w:ascii="Arial" w:hAnsi="Arial" w:cs="Arial"/>
          <w:sz w:val="32"/>
          <w:lang w:eastAsia="ko-KR"/>
        </w:rPr>
        <w:t>with RACH partitioning</w:t>
      </w:r>
      <w:r w:rsidR="007344E7">
        <w:rPr>
          <w:rFonts w:ascii="Arial" w:hAnsi="Arial" w:cs="Arial"/>
          <w:sz w:val="32"/>
          <w:lang w:eastAsia="ko-KR"/>
        </w:rPr>
        <w:t xml:space="preserve"> for Rel-17 WIs</w:t>
      </w:r>
    </w:p>
    <w:p w14:paraId="10D8A530" w14:textId="52FE9460" w:rsidR="008B6A87" w:rsidRDefault="00150600" w:rsidP="007722DE">
      <w:pPr>
        <w:spacing w:after="120"/>
        <w:jc w:val="both"/>
        <w:rPr>
          <w:rFonts w:eastAsia="宋体"/>
          <w:sz w:val="22"/>
          <w:lang w:eastAsia="zh-CN"/>
        </w:rPr>
      </w:pPr>
      <w:r w:rsidRPr="00187894">
        <w:rPr>
          <w:rFonts w:eastAsia="宋体" w:hint="eastAsia"/>
          <w:sz w:val="22"/>
          <w:lang w:eastAsia="zh-CN"/>
        </w:rPr>
        <w:t>F</w:t>
      </w:r>
      <w:r w:rsidRPr="00187894">
        <w:rPr>
          <w:rFonts w:eastAsia="宋体"/>
          <w:sz w:val="22"/>
          <w:lang w:eastAsia="zh-CN"/>
        </w:rPr>
        <w:t xml:space="preserve">irstly, </w:t>
      </w:r>
      <w:r w:rsidR="00D93D74" w:rsidRPr="00187894">
        <w:rPr>
          <w:rFonts w:eastAsia="宋体"/>
          <w:sz w:val="22"/>
          <w:lang w:eastAsia="zh-CN"/>
        </w:rPr>
        <w:t xml:space="preserve">we would like to have a look at the </w:t>
      </w:r>
      <w:r w:rsidR="008E2E00">
        <w:rPr>
          <w:rFonts w:eastAsia="宋体"/>
          <w:sz w:val="22"/>
          <w:lang w:eastAsia="zh-CN"/>
        </w:rPr>
        <w:t xml:space="preserve">already </w:t>
      </w:r>
      <w:r w:rsidR="00D93D74" w:rsidRPr="00187894">
        <w:rPr>
          <w:rFonts w:eastAsia="宋体"/>
          <w:sz w:val="22"/>
          <w:lang w:eastAsia="zh-CN"/>
        </w:rPr>
        <w:t xml:space="preserve">specified use cases </w:t>
      </w:r>
      <w:r w:rsidR="00163B82" w:rsidRPr="00187894">
        <w:rPr>
          <w:rFonts w:eastAsia="宋体"/>
          <w:sz w:val="22"/>
          <w:lang w:eastAsia="zh-CN"/>
        </w:rPr>
        <w:t>that require RACH partitioning (e.g. preamble partitioning or separate RO configuration)</w:t>
      </w:r>
      <w:r w:rsidR="00E4570E" w:rsidRPr="00187894">
        <w:rPr>
          <w:rFonts w:eastAsia="宋体"/>
          <w:sz w:val="22"/>
          <w:lang w:eastAsia="zh-CN"/>
        </w:rPr>
        <w:t xml:space="preserve">. </w:t>
      </w:r>
    </w:p>
    <w:p w14:paraId="27EA2462" w14:textId="1A51B681" w:rsidR="00D93D74" w:rsidRDefault="00E4570E" w:rsidP="00D771BF">
      <w:pPr>
        <w:spacing w:afterLines="50" w:after="120"/>
        <w:jc w:val="both"/>
        <w:rPr>
          <w:sz w:val="22"/>
        </w:rPr>
      </w:pPr>
      <w:r w:rsidRPr="00187894">
        <w:rPr>
          <w:rFonts w:eastAsia="宋体"/>
          <w:sz w:val="22"/>
          <w:lang w:eastAsia="zh-CN"/>
        </w:rPr>
        <w:t xml:space="preserve">In Rel-15, </w:t>
      </w:r>
      <w:r w:rsidR="002526FF">
        <w:rPr>
          <w:rFonts w:eastAsia="宋体"/>
          <w:sz w:val="22"/>
          <w:lang w:eastAsia="zh-CN"/>
        </w:rPr>
        <w:t xml:space="preserve">basically, </w:t>
      </w:r>
      <w:r w:rsidR="00D93D74" w:rsidRPr="00187894">
        <w:rPr>
          <w:sz w:val="22"/>
        </w:rPr>
        <w:t>RACH partitioning</w:t>
      </w:r>
      <w:r w:rsidRPr="00187894">
        <w:rPr>
          <w:sz w:val="22"/>
        </w:rPr>
        <w:t xml:space="preserve"> (i.e. preamble </w:t>
      </w:r>
      <w:r w:rsidRPr="00187894">
        <w:rPr>
          <w:rFonts w:eastAsia="宋体"/>
          <w:sz w:val="22"/>
          <w:lang w:eastAsia="zh-CN"/>
        </w:rPr>
        <w:t>partitioning</w:t>
      </w:r>
      <w:r w:rsidRPr="00187894">
        <w:rPr>
          <w:sz w:val="22"/>
        </w:rPr>
        <w:t>)</w:t>
      </w:r>
      <w:r w:rsidR="00D93D74" w:rsidRPr="00187894">
        <w:rPr>
          <w:sz w:val="22"/>
        </w:rPr>
        <w:t xml:space="preserve"> </w:t>
      </w:r>
      <w:r w:rsidRPr="00187894">
        <w:rPr>
          <w:sz w:val="22"/>
        </w:rPr>
        <w:t xml:space="preserve">can be </w:t>
      </w:r>
      <w:r w:rsidR="00D93D74" w:rsidRPr="00187894">
        <w:rPr>
          <w:sz w:val="22"/>
        </w:rPr>
        <w:t xml:space="preserve">used for the </w:t>
      </w:r>
      <w:proofErr w:type="spellStart"/>
      <w:r w:rsidR="00D93D74" w:rsidRPr="00187894">
        <w:rPr>
          <w:sz w:val="22"/>
        </w:rPr>
        <w:t>distinguishment</w:t>
      </w:r>
      <w:proofErr w:type="spellEnd"/>
      <w:r w:rsidR="00D93D74" w:rsidRPr="00187894">
        <w:rPr>
          <w:sz w:val="22"/>
        </w:rPr>
        <w:t xml:space="preserve"> between preamble Group A</w:t>
      </w:r>
      <w:r w:rsidR="00980637" w:rsidRPr="00980637">
        <w:rPr>
          <w:rFonts w:eastAsia="宋体"/>
          <w:sz w:val="22"/>
          <w:lang w:eastAsia="zh-CN"/>
        </w:rPr>
        <w:t>/</w:t>
      </w:r>
      <w:r w:rsidR="00343A65" w:rsidRPr="00187894">
        <w:rPr>
          <w:sz w:val="22"/>
        </w:rPr>
        <w:t xml:space="preserve">B, </w:t>
      </w:r>
      <w:r w:rsidR="00D93D74" w:rsidRPr="00187894">
        <w:rPr>
          <w:sz w:val="22"/>
        </w:rPr>
        <w:t>contention</w:t>
      </w:r>
      <w:r w:rsidR="000F5454">
        <w:rPr>
          <w:sz w:val="22"/>
        </w:rPr>
        <w:t>-</w:t>
      </w:r>
      <w:r w:rsidR="00D93D74" w:rsidRPr="00187894">
        <w:rPr>
          <w:sz w:val="22"/>
        </w:rPr>
        <w:t>based</w:t>
      </w:r>
      <w:r w:rsidR="000F5454">
        <w:rPr>
          <w:sz w:val="22"/>
        </w:rPr>
        <w:t>/</w:t>
      </w:r>
      <w:r w:rsidR="00312A8F" w:rsidRPr="00187894">
        <w:rPr>
          <w:sz w:val="22"/>
        </w:rPr>
        <w:t>contention</w:t>
      </w:r>
      <w:r w:rsidR="00312A8F">
        <w:rPr>
          <w:sz w:val="22"/>
        </w:rPr>
        <w:t>-</w:t>
      </w:r>
      <w:r w:rsidR="00312A8F" w:rsidRPr="00187894">
        <w:rPr>
          <w:sz w:val="22"/>
        </w:rPr>
        <w:t>free</w:t>
      </w:r>
      <w:r w:rsidR="00D93D74" w:rsidRPr="00187894">
        <w:rPr>
          <w:sz w:val="22"/>
        </w:rPr>
        <w:t xml:space="preserve"> preamble</w:t>
      </w:r>
      <w:r w:rsidR="00312A8F">
        <w:rPr>
          <w:sz w:val="22"/>
        </w:rPr>
        <w:t>,</w:t>
      </w:r>
      <w:r w:rsidR="003B3897" w:rsidRPr="00187894">
        <w:rPr>
          <w:sz w:val="22"/>
        </w:rPr>
        <w:t xml:space="preserve"> </w:t>
      </w:r>
      <w:r w:rsidR="00D66EC8">
        <w:rPr>
          <w:sz w:val="22"/>
        </w:rPr>
        <w:t>and</w:t>
      </w:r>
      <w:r w:rsidR="006B1838">
        <w:rPr>
          <w:sz w:val="22"/>
        </w:rPr>
        <w:t xml:space="preserve"> beam direction associated with a given</w:t>
      </w:r>
      <w:r w:rsidR="00D66EC8">
        <w:rPr>
          <w:sz w:val="22"/>
        </w:rPr>
        <w:t xml:space="preserve"> </w:t>
      </w:r>
      <w:r w:rsidR="006B1838">
        <w:rPr>
          <w:sz w:val="22"/>
        </w:rPr>
        <w:t>SSB</w:t>
      </w:r>
      <w:r w:rsidR="00517E79">
        <w:rPr>
          <w:sz w:val="22"/>
        </w:rPr>
        <w:t>. A</w:t>
      </w:r>
      <w:r w:rsidR="00D93D74" w:rsidRPr="00187894">
        <w:rPr>
          <w:sz w:val="22"/>
        </w:rPr>
        <w:t>n example of Rel-15 NR RACH partitioning for a shared RO is shown in the following figure,</w:t>
      </w:r>
    </w:p>
    <w:p w14:paraId="5C828A2F" w14:textId="0A63457F" w:rsidR="00D93D74" w:rsidRDefault="00D771BF" w:rsidP="007722DE">
      <w:pPr>
        <w:adjustRightInd w:val="0"/>
        <w:snapToGrid w:val="0"/>
        <w:spacing w:after="0"/>
        <w:jc w:val="center"/>
      </w:pPr>
      <w:r>
        <w:object w:dxaOrig="12990" w:dyaOrig="4350" w14:anchorId="1A0E0BDF">
          <v:shape id="_x0000_i1026" type="#_x0000_t75" style="width:334.5pt;height:109.5pt" o:ole="">
            <v:imagedata r:id="rId12" o:title=""/>
          </v:shape>
          <o:OLEObject Type="Embed" ProgID="Visio.Drawing.15" ShapeID="_x0000_i1026" DrawAspect="Content" ObjectID="_1689765429" r:id="rId13"/>
        </w:object>
      </w:r>
    </w:p>
    <w:p w14:paraId="16FC0AF6" w14:textId="77777777" w:rsidR="00D93D74" w:rsidRPr="00C86243" w:rsidRDefault="00D93D74" w:rsidP="00D93D74">
      <w:pPr>
        <w:adjustRightInd w:val="0"/>
        <w:snapToGrid w:val="0"/>
        <w:spacing w:after="120"/>
        <w:jc w:val="center"/>
      </w:pPr>
      <w:r w:rsidRPr="00C86243">
        <w:rPr>
          <w:rFonts w:hint="eastAsia"/>
        </w:rPr>
        <w:t>F</w:t>
      </w:r>
      <w:r w:rsidRPr="00C86243">
        <w:t>igure 1:</w:t>
      </w:r>
      <w:r>
        <w:t xml:space="preserve"> Preamble partitioning in Rel-15 NR</w:t>
      </w:r>
    </w:p>
    <w:p w14:paraId="2FB6B824" w14:textId="2014DD77" w:rsidR="00DA7CBE" w:rsidRDefault="00816118" w:rsidP="009D0A4B">
      <w:pPr>
        <w:adjustRightInd w:val="0"/>
        <w:snapToGrid w:val="0"/>
        <w:spacing w:after="120"/>
        <w:jc w:val="both"/>
        <w:rPr>
          <w:sz w:val="22"/>
        </w:rPr>
      </w:pPr>
      <w:r>
        <w:rPr>
          <w:rFonts w:eastAsia="宋体"/>
          <w:sz w:val="22"/>
          <w:szCs w:val="22"/>
          <w:lang w:eastAsia="zh-CN"/>
        </w:rPr>
        <w:t>Bes</w:t>
      </w:r>
      <w:r w:rsidR="00927B15">
        <w:rPr>
          <w:rFonts w:eastAsia="宋体"/>
          <w:sz w:val="22"/>
          <w:szCs w:val="22"/>
          <w:lang w:eastAsia="zh-CN"/>
        </w:rPr>
        <w:t>ides</w:t>
      </w:r>
      <w:r w:rsidR="008B6A87" w:rsidRPr="00DD5F10">
        <w:rPr>
          <w:rFonts w:eastAsia="宋体"/>
          <w:sz w:val="22"/>
          <w:szCs w:val="22"/>
          <w:lang w:eastAsia="zh-CN"/>
        </w:rPr>
        <w:t>, in Rel-15,</w:t>
      </w:r>
      <w:r w:rsidR="00E27A0B" w:rsidRPr="00DD5F10">
        <w:rPr>
          <w:rFonts w:eastAsia="宋体"/>
          <w:sz w:val="22"/>
          <w:szCs w:val="22"/>
          <w:lang w:eastAsia="zh-CN"/>
        </w:rPr>
        <w:t xml:space="preserve"> </w:t>
      </w:r>
      <w:r w:rsidR="0015167A">
        <w:rPr>
          <w:rFonts w:eastAsia="宋体"/>
          <w:sz w:val="22"/>
          <w:szCs w:val="22"/>
          <w:lang w:eastAsia="zh-CN"/>
        </w:rPr>
        <w:t xml:space="preserve">for </w:t>
      </w:r>
      <w:r w:rsidR="008B0489">
        <w:rPr>
          <w:rFonts w:eastAsia="宋体" w:hint="eastAsia"/>
          <w:sz w:val="22"/>
          <w:szCs w:val="22"/>
          <w:lang w:eastAsia="zh-CN"/>
        </w:rPr>
        <w:t>CONNECTED</w:t>
      </w:r>
      <w:r w:rsidR="008B0489">
        <w:rPr>
          <w:rFonts w:eastAsia="宋体"/>
          <w:sz w:val="22"/>
          <w:szCs w:val="22"/>
          <w:lang w:eastAsia="zh-CN"/>
        </w:rPr>
        <w:t xml:space="preserve"> </w:t>
      </w:r>
      <w:r w:rsidR="008B0489">
        <w:rPr>
          <w:rFonts w:eastAsia="宋体" w:hint="eastAsia"/>
          <w:sz w:val="22"/>
          <w:szCs w:val="22"/>
          <w:lang w:eastAsia="zh-CN"/>
        </w:rPr>
        <w:t>UE</w:t>
      </w:r>
      <w:r w:rsidR="003F1344">
        <w:rPr>
          <w:rFonts w:eastAsia="宋体"/>
          <w:sz w:val="22"/>
          <w:szCs w:val="22"/>
          <w:lang w:eastAsia="zh-CN"/>
        </w:rPr>
        <w:t>,</w:t>
      </w:r>
      <w:r w:rsidR="008B0489">
        <w:rPr>
          <w:rFonts w:eastAsia="宋体"/>
          <w:sz w:val="22"/>
          <w:szCs w:val="22"/>
          <w:lang w:eastAsia="zh-CN"/>
        </w:rPr>
        <w:t xml:space="preserve"> </w:t>
      </w:r>
      <w:r w:rsidR="00E27A0B" w:rsidRPr="00DD5F10">
        <w:rPr>
          <w:rFonts w:eastAsia="宋体"/>
          <w:sz w:val="22"/>
          <w:szCs w:val="22"/>
          <w:lang w:eastAsia="zh-CN"/>
        </w:rPr>
        <w:t>another manner of</w:t>
      </w:r>
      <w:r w:rsidR="008B6A87" w:rsidRPr="00DD5F10">
        <w:rPr>
          <w:rFonts w:eastAsia="宋体"/>
          <w:sz w:val="22"/>
          <w:szCs w:val="22"/>
          <w:lang w:eastAsia="zh-CN"/>
        </w:rPr>
        <w:t xml:space="preserve"> </w:t>
      </w:r>
      <w:r w:rsidR="00E27A0B" w:rsidRPr="00DD5F10">
        <w:rPr>
          <w:rFonts w:eastAsia="宋体"/>
          <w:sz w:val="22"/>
          <w:szCs w:val="22"/>
          <w:lang w:eastAsia="zh-CN"/>
        </w:rPr>
        <w:t xml:space="preserve">RACH partitioning </w:t>
      </w:r>
      <w:r w:rsidR="00C33553" w:rsidRPr="00DD5F10">
        <w:rPr>
          <w:rFonts w:eastAsia="宋体"/>
          <w:sz w:val="22"/>
          <w:szCs w:val="22"/>
          <w:lang w:eastAsia="zh-CN"/>
        </w:rPr>
        <w:t xml:space="preserve">(i.e. </w:t>
      </w:r>
      <w:r w:rsidR="00E27A0B" w:rsidRPr="00DD5F10">
        <w:rPr>
          <w:rFonts w:eastAsia="宋体"/>
          <w:sz w:val="22"/>
          <w:szCs w:val="22"/>
          <w:lang w:eastAsia="zh-CN"/>
        </w:rPr>
        <w:t>separate RO</w:t>
      </w:r>
      <w:r w:rsidR="00D30011" w:rsidRPr="00DD5F10">
        <w:rPr>
          <w:rFonts w:eastAsia="宋体"/>
          <w:sz w:val="22"/>
          <w:szCs w:val="22"/>
          <w:lang w:eastAsia="zh-CN"/>
        </w:rPr>
        <w:t xml:space="preserve"> configuration)</w:t>
      </w:r>
      <w:r w:rsidR="00E27A0B" w:rsidRPr="00DD5F10">
        <w:rPr>
          <w:rFonts w:eastAsia="宋体"/>
          <w:sz w:val="22"/>
          <w:szCs w:val="22"/>
          <w:lang w:eastAsia="zh-CN"/>
        </w:rPr>
        <w:t xml:space="preserve"> can be configured for handover and BFR</w:t>
      </w:r>
      <w:r>
        <w:rPr>
          <w:rFonts w:eastAsia="宋体"/>
          <w:sz w:val="22"/>
          <w:szCs w:val="22"/>
          <w:lang w:eastAsia="zh-CN"/>
        </w:rPr>
        <w:t xml:space="preserve"> with contention-free RACH resources</w:t>
      </w:r>
      <w:r w:rsidR="00E27A0B" w:rsidRPr="00DD5F10">
        <w:rPr>
          <w:rFonts w:eastAsia="宋体"/>
          <w:sz w:val="22"/>
          <w:szCs w:val="22"/>
          <w:lang w:eastAsia="zh-CN"/>
        </w:rPr>
        <w:t xml:space="preserve">. </w:t>
      </w:r>
      <w:r w:rsidR="00A63071">
        <w:rPr>
          <w:rFonts w:eastAsia="宋体"/>
          <w:sz w:val="22"/>
          <w:szCs w:val="22"/>
          <w:lang w:eastAsia="zh-CN"/>
        </w:rPr>
        <w:t>Furthermore,</w:t>
      </w:r>
      <w:r w:rsidR="004D4BE0">
        <w:rPr>
          <w:rFonts w:eastAsia="宋体"/>
          <w:sz w:val="22"/>
          <w:szCs w:val="22"/>
          <w:lang w:eastAsia="zh-CN"/>
        </w:rPr>
        <w:t xml:space="preserve"> </w:t>
      </w:r>
      <w:r w:rsidR="00932578">
        <w:rPr>
          <w:rFonts w:eastAsia="宋体"/>
          <w:sz w:val="22"/>
          <w:szCs w:val="22"/>
          <w:lang w:eastAsia="zh-CN"/>
        </w:rPr>
        <w:t>preamble</w:t>
      </w:r>
      <w:r w:rsidR="00983021">
        <w:rPr>
          <w:rFonts w:eastAsia="宋体"/>
          <w:sz w:val="22"/>
          <w:szCs w:val="22"/>
          <w:lang w:eastAsia="zh-CN"/>
        </w:rPr>
        <w:t xml:space="preserve"> </w:t>
      </w:r>
      <w:r w:rsidR="00983021" w:rsidRPr="00187894">
        <w:rPr>
          <w:rFonts w:eastAsia="宋体"/>
          <w:sz w:val="22"/>
          <w:lang w:eastAsia="zh-CN"/>
        </w:rPr>
        <w:t>partitioning</w:t>
      </w:r>
      <w:r w:rsidR="0078130D">
        <w:rPr>
          <w:rFonts w:eastAsia="宋体"/>
          <w:sz w:val="22"/>
          <w:lang w:eastAsia="zh-CN"/>
        </w:rPr>
        <w:t xml:space="preserve"> is also configured </w:t>
      </w:r>
      <w:r w:rsidR="004B4D8E">
        <w:rPr>
          <w:rFonts w:eastAsia="宋体"/>
          <w:sz w:val="22"/>
          <w:szCs w:val="22"/>
          <w:lang w:eastAsia="zh-CN"/>
        </w:rPr>
        <w:t xml:space="preserve">to </w:t>
      </w:r>
      <w:r w:rsidR="00B95DCC">
        <w:rPr>
          <w:rFonts w:eastAsia="宋体"/>
          <w:sz w:val="22"/>
          <w:szCs w:val="22"/>
          <w:lang w:eastAsia="zh-CN"/>
        </w:rPr>
        <w:t xml:space="preserve">identify a </w:t>
      </w:r>
      <w:r w:rsidR="00B95DCC">
        <w:rPr>
          <w:sz w:val="22"/>
        </w:rPr>
        <w:t>beam direction associated with a given SSB</w:t>
      </w:r>
      <w:r w:rsidR="0017210C">
        <w:rPr>
          <w:sz w:val="22"/>
        </w:rPr>
        <w:t>/CSI-RS</w:t>
      </w:r>
      <w:r w:rsidR="00B95DCC">
        <w:rPr>
          <w:sz w:val="22"/>
        </w:rPr>
        <w:t>.</w:t>
      </w:r>
    </w:p>
    <w:p w14:paraId="373722E3" w14:textId="2B32FCA5" w:rsidR="00B91A00" w:rsidRDefault="00B91A00" w:rsidP="0099672E">
      <w:pPr>
        <w:adjustRightInd w:val="0"/>
        <w:snapToGrid w:val="0"/>
        <w:spacing w:after="120"/>
        <w:jc w:val="both"/>
        <w:rPr>
          <w:sz w:val="22"/>
        </w:rPr>
      </w:pPr>
      <w:r>
        <w:rPr>
          <w:sz w:val="22"/>
        </w:rPr>
        <w:t xml:space="preserve">In Rel-16, </w:t>
      </w:r>
      <w:r w:rsidRPr="004A382F">
        <w:rPr>
          <w:sz w:val="22"/>
        </w:rPr>
        <w:t xml:space="preserve">RACH partitioning </w:t>
      </w:r>
      <w:r w:rsidR="00200F92">
        <w:rPr>
          <w:sz w:val="22"/>
        </w:rPr>
        <w:t xml:space="preserve">(including </w:t>
      </w:r>
      <w:r w:rsidR="00A72B6A" w:rsidRPr="00187894">
        <w:rPr>
          <w:rFonts w:eastAsia="宋体"/>
          <w:sz w:val="22"/>
          <w:lang w:eastAsia="zh-CN"/>
        </w:rPr>
        <w:t xml:space="preserve">preamble partitioning </w:t>
      </w:r>
      <w:r w:rsidR="00A72B6A">
        <w:rPr>
          <w:rFonts w:eastAsia="宋体"/>
          <w:sz w:val="22"/>
          <w:lang w:eastAsia="zh-CN"/>
        </w:rPr>
        <w:t xml:space="preserve">and </w:t>
      </w:r>
      <w:r w:rsidR="00A72B6A" w:rsidRPr="00187894">
        <w:rPr>
          <w:rFonts w:eastAsia="宋体"/>
          <w:sz w:val="22"/>
          <w:lang w:eastAsia="zh-CN"/>
        </w:rPr>
        <w:t>separate RO configuration</w:t>
      </w:r>
      <w:r w:rsidR="00200F92">
        <w:rPr>
          <w:sz w:val="22"/>
        </w:rPr>
        <w:t>)</w:t>
      </w:r>
      <w:r w:rsidR="00EF0A5A">
        <w:rPr>
          <w:sz w:val="22"/>
        </w:rPr>
        <w:t xml:space="preserve"> </w:t>
      </w:r>
      <w:r w:rsidRPr="004A382F">
        <w:rPr>
          <w:sz w:val="22"/>
        </w:rPr>
        <w:t>is</w:t>
      </w:r>
      <w:r>
        <w:rPr>
          <w:sz w:val="22"/>
        </w:rPr>
        <w:t xml:space="preserve"> additionally</w:t>
      </w:r>
      <w:r w:rsidRPr="004A382F">
        <w:rPr>
          <w:sz w:val="22"/>
        </w:rPr>
        <w:t xml:space="preserve"> used for</w:t>
      </w:r>
      <w:r>
        <w:rPr>
          <w:sz w:val="22"/>
        </w:rPr>
        <w:t xml:space="preserve"> the differentiation of 4-step RA and 2-step RA.</w:t>
      </w:r>
      <w:r w:rsidR="00790D14">
        <w:rPr>
          <w:sz w:val="22"/>
        </w:rPr>
        <w:t xml:space="preserve"> </w:t>
      </w:r>
      <w:r>
        <w:rPr>
          <w:sz w:val="22"/>
        </w:rPr>
        <w:t>A</w:t>
      </w:r>
      <w:r w:rsidRPr="004A382F">
        <w:rPr>
          <w:sz w:val="22"/>
        </w:rPr>
        <w:t>n example</w:t>
      </w:r>
      <w:r>
        <w:rPr>
          <w:sz w:val="22"/>
        </w:rPr>
        <w:t xml:space="preserve"> of </w:t>
      </w:r>
      <w:r w:rsidRPr="004A382F">
        <w:rPr>
          <w:sz w:val="22"/>
        </w:rPr>
        <w:t>Rel-1</w:t>
      </w:r>
      <w:r w:rsidR="00620653">
        <w:rPr>
          <w:sz w:val="22"/>
        </w:rPr>
        <w:t>6</w:t>
      </w:r>
      <w:r>
        <w:rPr>
          <w:sz w:val="22"/>
        </w:rPr>
        <w:t xml:space="preserve"> NR</w:t>
      </w:r>
      <w:r w:rsidRPr="004A382F">
        <w:rPr>
          <w:sz w:val="22"/>
        </w:rPr>
        <w:t xml:space="preserve"> RACH partitioning</w:t>
      </w:r>
      <w:r>
        <w:rPr>
          <w:sz w:val="22"/>
        </w:rPr>
        <w:t xml:space="preserve"> for a shared RO is shown in the following figure,</w:t>
      </w:r>
    </w:p>
    <w:p w14:paraId="59422918" w14:textId="6EBCF6E3" w:rsidR="00B91A00" w:rsidRPr="00681AC5" w:rsidRDefault="00D771BF" w:rsidP="00D82AE8">
      <w:pPr>
        <w:adjustRightInd w:val="0"/>
        <w:snapToGrid w:val="0"/>
        <w:spacing w:after="0"/>
        <w:jc w:val="center"/>
        <w:rPr>
          <w:b/>
        </w:rPr>
      </w:pPr>
      <w:r>
        <w:object w:dxaOrig="10815" w:dyaOrig="3166" w14:anchorId="6A02DAD6">
          <v:shape id="_x0000_i1027" type="#_x0000_t75" style="width:378pt;height:111pt" o:ole="">
            <v:imagedata r:id="rId14" o:title=""/>
          </v:shape>
          <o:OLEObject Type="Embed" ProgID="Visio.Drawing.15" ShapeID="_x0000_i1027" DrawAspect="Content" ObjectID="_1689765430" r:id="rId15"/>
        </w:object>
      </w:r>
    </w:p>
    <w:p w14:paraId="5A2F5442" w14:textId="7063475F" w:rsidR="00B91A00" w:rsidRPr="00C86243" w:rsidRDefault="00B91A00" w:rsidP="00B91A00">
      <w:pPr>
        <w:adjustRightInd w:val="0"/>
        <w:snapToGrid w:val="0"/>
        <w:spacing w:after="120"/>
        <w:jc w:val="center"/>
      </w:pPr>
      <w:r w:rsidRPr="00C86243">
        <w:rPr>
          <w:rFonts w:hint="eastAsia"/>
        </w:rPr>
        <w:t>F</w:t>
      </w:r>
      <w:r w:rsidRPr="00C86243">
        <w:t>igure</w:t>
      </w:r>
      <w:r w:rsidR="00E4383B">
        <w:t xml:space="preserve"> </w:t>
      </w:r>
      <w:r w:rsidR="00545314">
        <w:t>2</w:t>
      </w:r>
      <w:r w:rsidRPr="00C86243">
        <w:t>:</w:t>
      </w:r>
      <w:r>
        <w:t xml:space="preserve"> Preamble partitioning in Rel-16 NR with 2-step RA</w:t>
      </w:r>
    </w:p>
    <w:p w14:paraId="07EEB8AA" w14:textId="4F37F1C4" w:rsidR="00BC69A2" w:rsidRDefault="00BC69A2" w:rsidP="00A83CDB">
      <w:pPr>
        <w:spacing w:after="120"/>
        <w:jc w:val="both"/>
        <w:rPr>
          <w:rFonts w:eastAsia="宋体"/>
          <w:sz w:val="22"/>
          <w:szCs w:val="22"/>
          <w:lang w:eastAsia="zh-CN"/>
        </w:rPr>
      </w:pPr>
      <w:r>
        <w:rPr>
          <w:rFonts w:eastAsia="宋体"/>
          <w:sz w:val="22"/>
          <w:szCs w:val="22"/>
          <w:lang w:eastAsia="zh-CN"/>
        </w:rPr>
        <w:lastRenderedPageBreak/>
        <w:t xml:space="preserve">Also, similarly to </w:t>
      </w:r>
      <w:r w:rsidRPr="00DD5F10">
        <w:rPr>
          <w:rFonts w:eastAsia="宋体"/>
          <w:sz w:val="22"/>
          <w:szCs w:val="22"/>
          <w:lang w:eastAsia="zh-CN"/>
        </w:rPr>
        <w:t xml:space="preserve">Rel-15, </w:t>
      </w:r>
      <w:r>
        <w:rPr>
          <w:rFonts w:eastAsia="宋体"/>
          <w:sz w:val="22"/>
          <w:szCs w:val="22"/>
          <w:lang w:eastAsia="zh-CN"/>
        </w:rPr>
        <w:t xml:space="preserve">for </w:t>
      </w:r>
      <w:r>
        <w:rPr>
          <w:rFonts w:eastAsia="宋体" w:hint="eastAsia"/>
          <w:sz w:val="22"/>
          <w:szCs w:val="22"/>
          <w:lang w:eastAsia="zh-CN"/>
        </w:rPr>
        <w:t>CONNECTED</w:t>
      </w:r>
      <w:r>
        <w:rPr>
          <w:rFonts w:eastAsia="宋体"/>
          <w:sz w:val="22"/>
          <w:szCs w:val="22"/>
          <w:lang w:eastAsia="zh-CN"/>
        </w:rPr>
        <w:t xml:space="preserve"> </w:t>
      </w:r>
      <w:r>
        <w:rPr>
          <w:rFonts w:eastAsia="宋体" w:hint="eastAsia"/>
          <w:sz w:val="22"/>
          <w:szCs w:val="22"/>
          <w:lang w:eastAsia="zh-CN"/>
        </w:rPr>
        <w:t>UE</w:t>
      </w:r>
      <w:r>
        <w:rPr>
          <w:rFonts w:eastAsia="宋体"/>
          <w:sz w:val="22"/>
          <w:szCs w:val="22"/>
          <w:lang w:eastAsia="zh-CN"/>
        </w:rPr>
        <w:t xml:space="preserve">, </w:t>
      </w:r>
      <w:r w:rsidRPr="00DD5F10">
        <w:rPr>
          <w:rFonts w:eastAsia="宋体"/>
          <w:sz w:val="22"/>
          <w:szCs w:val="22"/>
          <w:lang w:eastAsia="zh-CN"/>
        </w:rPr>
        <w:t>separate RO configuration can be configured for handover</w:t>
      </w:r>
      <w:r>
        <w:rPr>
          <w:rFonts w:eastAsia="宋体"/>
          <w:sz w:val="22"/>
          <w:szCs w:val="22"/>
          <w:lang w:eastAsia="zh-CN"/>
        </w:rPr>
        <w:t xml:space="preserve"> with contention-free </w:t>
      </w:r>
      <w:r w:rsidR="00CA5D6E">
        <w:rPr>
          <w:rFonts w:eastAsia="宋体"/>
          <w:sz w:val="22"/>
          <w:szCs w:val="22"/>
          <w:lang w:eastAsia="zh-CN"/>
        </w:rPr>
        <w:t xml:space="preserve">2-step </w:t>
      </w:r>
      <w:r>
        <w:rPr>
          <w:rFonts w:eastAsia="宋体"/>
          <w:sz w:val="22"/>
          <w:szCs w:val="22"/>
          <w:lang w:eastAsia="zh-CN"/>
        </w:rPr>
        <w:t>RACH resources</w:t>
      </w:r>
      <w:r w:rsidRPr="00DD5F10">
        <w:rPr>
          <w:rFonts w:eastAsia="宋体"/>
          <w:sz w:val="22"/>
          <w:szCs w:val="22"/>
          <w:lang w:eastAsia="zh-CN"/>
        </w:rPr>
        <w:t xml:space="preserve">. </w:t>
      </w:r>
      <w:r>
        <w:rPr>
          <w:rFonts w:eastAsia="宋体"/>
          <w:sz w:val="22"/>
          <w:szCs w:val="22"/>
          <w:lang w:eastAsia="zh-CN"/>
        </w:rPr>
        <w:t xml:space="preserve">Furthermore, preamble </w:t>
      </w:r>
      <w:r w:rsidRPr="00187894">
        <w:rPr>
          <w:rFonts w:eastAsia="宋体"/>
          <w:sz w:val="22"/>
          <w:lang w:eastAsia="zh-CN"/>
        </w:rPr>
        <w:t>partitioning</w:t>
      </w:r>
      <w:r>
        <w:rPr>
          <w:rFonts w:eastAsia="宋体"/>
          <w:sz w:val="22"/>
          <w:lang w:eastAsia="zh-CN"/>
        </w:rPr>
        <w:t xml:space="preserve"> is configured </w:t>
      </w:r>
      <w:r>
        <w:rPr>
          <w:rFonts w:eastAsia="宋体"/>
          <w:sz w:val="22"/>
          <w:szCs w:val="22"/>
          <w:lang w:eastAsia="zh-CN"/>
        </w:rPr>
        <w:t xml:space="preserve">to identify a </w:t>
      </w:r>
      <w:r>
        <w:rPr>
          <w:sz w:val="22"/>
        </w:rPr>
        <w:t>beam direction associated with a given SSB</w:t>
      </w:r>
      <w:r w:rsidR="00F02DA2">
        <w:rPr>
          <w:sz w:val="22"/>
        </w:rPr>
        <w:t>.</w:t>
      </w:r>
    </w:p>
    <w:p w14:paraId="54DF0F96" w14:textId="0B89731F" w:rsidR="008E2E00" w:rsidRPr="00BC69A2" w:rsidRDefault="000A3CA4" w:rsidP="00A43A57">
      <w:pPr>
        <w:spacing w:after="120"/>
        <w:jc w:val="both"/>
        <w:rPr>
          <w:rFonts w:eastAsia="宋体"/>
          <w:sz w:val="22"/>
          <w:szCs w:val="22"/>
          <w:lang w:eastAsia="zh-CN"/>
        </w:rPr>
      </w:pPr>
      <w:r>
        <w:rPr>
          <w:rFonts w:eastAsia="宋体" w:hint="eastAsia"/>
          <w:sz w:val="22"/>
          <w:szCs w:val="22"/>
          <w:lang w:eastAsia="zh-CN"/>
        </w:rPr>
        <w:t>B</w:t>
      </w:r>
      <w:r>
        <w:rPr>
          <w:rFonts w:eastAsia="宋体"/>
          <w:sz w:val="22"/>
          <w:szCs w:val="22"/>
          <w:lang w:eastAsia="zh-CN"/>
        </w:rPr>
        <w:t>ased on the above, we can know that</w:t>
      </w:r>
      <w:r w:rsidR="00BC69A2">
        <w:rPr>
          <w:rFonts w:eastAsia="宋体"/>
          <w:sz w:val="22"/>
          <w:szCs w:val="22"/>
          <w:lang w:eastAsia="zh-CN"/>
        </w:rPr>
        <w:t xml:space="preserve"> </w:t>
      </w:r>
      <w:r w:rsidR="00B61B21">
        <w:rPr>
          <w:rFonts w:eastAsia="宋体"/>
          <w:sz w:val="22"/>
          <w:szCs w:val="22"/>
          <w:lang w:eastAsia="zh-CN"/>
        </w:rPr>
        <w:t>Rel-16 2-step</w:t>
      </w:r>
      <w:r w:rsidR="00757A05">
        <w:rPr>
          <w:rFonts w:eastAsia="宋体"/>
          <w:sz w:val="22"/>
          <w:szCs w:val="22"/>
          <w:lang w:eastAsia="zh-CN"/>
        </w:rPr>
        <w:t xml:space="preserve"> RACH</w:t>
      </w:r>
      <w:r w:rsidR="00B61B21">
        <w:rPr>
          <w:rFonts w:eastAsia="宋体"/>
          <w:sz w:val="22"/>
          <w:szCs w:val="22"/>
          <w:lang w:eastAsia="zh-CN"/>
        </w:rPr>
        <w:t xml:space="preserve"> can co-exist with</w:t>
      </w:r>
      <w:r w:rsidR="00F77A31">
        <w:rPr>
          <w:rFonts w:eastAsia="宋体"/>
          <w:sz w:val="22"/>
          <w:szCs w:val="22"/>
          <w:lang w:eastAsia="zh-CN"/>
        </w:rPr>
        <w:t xml:space="preserve"> Rel-15 4-step</w:t>
      </w:r>
      <w:r w:rsidR="00A43A57">
        <w:rPr>
          <w:rFonts w:eastAsia="宋体"/>
          <w:sz w:val="22"/>
          <w:szCs w:val="22"/>
          <w:lang w:eastAsia="zh-CN"/>
        </w:rPr>
        <w:t xml:space="preserve"> RACH since the former one is used for access latenc</w:t>
      </w:r>
      <w:r w:rsidR="00745660">
        <w:rPr>
          <w:rFonts w:eastAsia="宋体"/>
          <w:sz w:val="22"/>
          <w:szCs w:val="22"/>
          <w:lang w:eastAsia="zh-CN"/>
        </w:rPr>
        <w:t>y</w:t>
      </w:r>
      <w:r w:rsidR="00A43A57">
        <w:rPr>
          <w:rFonts w:eastAsia="宋体"/>
          <w:sz w:val="22"/>
          <w:szCs w:val="22"/>
          <w:lang w:eastAsia="zh-CN"/>
        </w:rPr>
        <w:t xml:space="preserve"> reduction </w:t>
      </w:r>
      <w:r w:rsidR="00420152">
        <w:rPr>
          <w:rFonts w:eastAsia="宋体"/>
          <w:sz w:val="22"/>
          <w:szCs w:val="22"/>
          <w:lang w:eastAsia="zh-CN"/>
        </w:rPr>
        <w:t>and the la</w:t>
      </w:r>
      <w:r w:rsidR="00F92F03">
        <w:rPr>
          <w:rFonts w:eastAsia="宋体"/>
          <w:sz w:val="22"/>
          <w:szCs w:val="22"/>
          <w:lang w:eastAsia="zh-CN"/>
        </w:rPr>
        <w:t>t</w:t>
      </w:r>
      <w:r w:rsidR="00420152">
        <w:rPr>
          <w:rFonts w:eastAsia="宋体"/>
          <w:sz w:val="22"/>
          <w:szCs w:val="22"/>
          <w:lang w:eastAsia="zh-CN"/>
        </w:rPr>
        <w:t xml:space="preserve">ter one is used for </w:t>
      </w:r>
      <w:r w:rsidR="00FF69C2">
        <w:rPr>
          <w:rFonts w:eastAsia="宋体"/>
          <w:sz w:val="22"/>
          <w:szCs w:val="22"/>
          <w:lang w:eastAsia="zh-CN"/>
        </w:rPr>
        <w:t>reliable</w:t>
      </w:r>
      <w:r w:rsidR="005529E1">
        <w:rPr>
          <w:rFonts w:eastAsia="宋体"/>
          <w:sz w:val="22"/>
          <w:szCs w:val="22"/>
          <w:lang w:eastAsia="zh-CN"/>
        </w:rPr>
        <w:t xml:space="preserve"> </w:t>
      </w:r>
      <w:r w:rsidR="00F70084">
        <w:rPr>
          <w:rFonts w:eastAsia="宋体"/>
          <w:sz w:val="22"/>
          <w:szCs w:val="22"/>
          <w:lang w:eastAsia="zh-CN"/>
        </w:rPr>
        <w:t xml:space="preserve">radio </w:t>
      </w:r>
      <w:r w:rsidR="00420152">
        <w:rPr>
          <w:rFonts w:eastAsia="宋体"/>
          <w:sz w:val="22"/>
          <w:szCs w:val="22"/>
          <w:lang w:eastAsia="zh-CN"/>
        </w:rPr>
        <w:t xml:space="preserve">access. </w:t>
      </w:r>
      <w:r w:rsidR="00864F47">
        <w:rPr>
          <w:rFonts w:eastAsia="宋体"/>
          <w:sz w:val="22"/>
          <w:szCs w:val="22"/>
          <w:lang w:eastAsia="zh-CN"/>
        </w:rPr>
        <w:t>And they can be differentiate</w:t>
      </w:r>
      <w:r w:rsidR="00F92F03">
        <w:rPr>
          <w:rFonts w:eastAsia="宋体"/>
          <w:sz w:val="22"/>
          <w:szCs w:val="22"/>
          <w:lang w:eastAsia="zh-CN"/>
        </w:rPr>
        <w:t>d</w:t>
      </w:r>
      <w:r w:rsidR="00864F47">
        <w:rPr>
          <w:rFonts w:eastAsia="宋体"/>
          <w:sz w:val="22"/>
          <w:szCs w:val="22"/>
          <w:lang w:eastAsia="zh-CN"/>
        </w:rPr>
        <w:t xml:space="preserve"> by the </w:t>
      </w:r>
      <w:r w:rsidR="00090FBD">
        <w:rPr>
          <w:rFonts w:eastAsia="宋体"/>
          <w:sz w:val="22"/>
          <w:szCs w:val="22"/>
          <w:lang w:eastAsia="zh-CN"/>
        </w:rPr>
        <w:t>netw</w:t>
      </w:r>
      <w:r w:rsidR="004877ED">
        <w:rPr>
          <w:rFonts w:eastAsia="宋体"/>
          <w:sz w:val="22"/>
          <w:szCs w:val="22"/>
          <w:lang w:eastAsia="zh-CN"/>
        </w:rPr>
        <w:t>ork</w:t>
      </w:r>
      <w:r w:rsidR="00864F47">
        <w:rPr>
          <w:rFonts w:eastAsia="宋体"/>
          <w:sz w:val="22"/>
          <w:szCs w:val="22"/>
          <w:lang w:eastAsia="zh-CN"/>
        </w:rPr>
        <w:t xml:space="preserve"> via RACH partitioning. </w:t>
      </w:r>
    </w:p>
    <w:p w14:paraId="05EF9398" w14:textId="75B458CF" w:rsidR="00967A0C" w:rsidRDefault="00256782" w:rsidP="00AA7E53">
      <w:pPr>
        <w:adjustRightInd w:val="0"/>
        <w:snapToGrid w:val="0"/>
        <w:spacing w:after="0"/>
        <w:jc w:val="both"/>
      </w:pPr>
      <w:r>
        <w:rPr>
          <w:rFonts w:eastAsia="宋体"/>
          <w:sz w:val="22"/>
          <w:szCs w:val="22"/>
          <w:lang w:val="en-US" w:eastAsia="zh-CN"/>
        </w:rPr>
        <w:t xml:space="preserve">Next, following the </w:t>
      </w:r>
      <w:r w:rsidR="00033845">
        <w:rPr>
          <w:rFonts w:eastAsia="宋体"/>
          <w:sz w:val="22"/>
          <w:szCs w:val="22"/>
          <w:lang w:val="en-US" w:eastAsia="zh-CN"/>
        </w:rPr>
        <w:t xml:space="preserve">design </w:t>
      </w:r>
      <w:r>
        <w:rPr>
          <w:rFonts w:eastAsia="宋体"/>
          <w:sz w:val="22"/>
          <w:szCs w:val="22"/>
          <w:lang w:val="en-US" w:eastAsia="zh-CN"/>
        </w:rPr>
        <w:t>logic f</w:t>
      </w:r>
      <w:r w:rsidR="00033845">
        <w:rPr>
          <w:rFonts w:eastAsia="宋体"/>
          <w:sz w:val="22"/>
          <w:szCs w:val="22"/>
          <w:lang w:val="en-US" w:eastAsia="zh-CN"/>
        </w:rPr>
        <w:t>or</w:t>
      </w:r>
      <w:r>
        <w:rPr>
          <w:rFonts w:eastAsia="宋体"/>
          <w:sz w:val="22"/>
          <w:szCs w:val="22"/>
          <w:lang w:val="en-US" w:eastAsia="zh-CN"/>
        </w:rPr>
        <w:t xml:space="preserve"> 2-step RACH, it is worthy for us to </w:t>
      </w:r>
      <w:r w:rsidR="003B6604">
        <w:rPr>
          <w:rFonts w:eastAsia="宋体"/>
          <w:sz w:val="22"/>
          <w:szCs w:val="22"/>
          <w:lang w:val="en-US" w:eastAsia="zh-CN"/>
        </w:rPr>
        <w:t xml:space="preserve">consider </w:t>
      </w:r>
      <w:r w:rsidR="00E70266">
        <w:rPr>
          <w:rFonts w:eastAsia="宋体"/>
          <w:sz w:val="22"/>
          <w:szCs w:val="22"/>
          <w:lang w:val="en-US" w:eastAsia="zh-CN"/>
        </w:rPr>
        <w:t xml:space="preserve">whether </w:t>
      </w:r>
      <w:r w:rsidR="009F2127">
        <w:rPr>
          <w:rFonts w:eastAsia="宋体"/>
          <w:sz w:val="22"/>
          <w:szCs w:val="22"/>
          <w:lang w:val="en-US" w:eastAsia="zh-CN"/>
        </w:rPr>
        <w:t>and</w:t>
      </w:r>
      <w:r w:rsidR="00E70266">
        <w:rPr>
          <w:rFonts w:eastAsia="宋体"/>
          <w:sz w:val="22"/>
          <w:szCs w:val="22"/>
          <w:lang w:val="en-US" w:eastAsia="zh-CN"/>
        </w:rPr>
        <w:t xml:space="preserve"> how to make </w:t>
      </w:r>
      <w:r w:rsidR="00E70266" w:rsidRPr="00EA4D3F">
        <w:rPr>
          <w:sz w:val="22"/>
          <w:szCs w:val="22"/>
          <w:lang w:eastAsia="zh-CN"/>
        </w:rPr>
        <w:t xml:space="preserve">RAN slicing, </w:t>
      </w:r>
      <w:proofErr w:type="spellStart"/>
      <w:r w:rsidR="00CA5956">
        <w:rPr>
          <w:sz w:val="22"/>
          <w:szCs w:val="22"/>
        </w:rPr>
        <w:t>RedCap</w:t>
      </w:r>
      <w:proofErr w:type="spellEnd"/>
      <w:r w:rsidR="00E70266">
        <w:rPr>
          <w:sz w:val="22"/>
          <w:szCs w:val="22"/>
        </w:rPr>
        <w:t>,</w:t>
      </w:r>
      <w:r w:rsidR="00E70266" w:rsidRPr="00EA4D3F">
        <w:rPr>
          <w:sz w:val="22"/>
          <w:szCs w:val="22"/>
        </w:rPr>
        <w:t xml:space="preserve"> </w:t>
      </w:r>
      <w:r w:rsidR="00CA5956">
        <w:rPr>
          <w:sz w:val="22"/>
          <w:szCs w:val="22"/>
        </w:rPr>
        <w:t>SDT</w:t>
      </w:r>
      <w:r w:rsidR="00E70266" w:rsidRPr="00EA4D3F">
        <w:rPr>
          <w:sz w:val="22"/>
          <w:szCs w:val="22"/>
        </w:rPr>
        <w:t xml:space="preserve">, and </w:t>
      </w:r>
      <w:proofErr w:type="spellStart"/>
      <w:r w:rsidR="00CA5956">
        <w:rPr>
          <w:sz w:val="22"/>
          <w:szCs w:val="22"/>
        </w:rPr>
        <w:t>CovEnh</w:t>
      </w:r>
      <w:proofErr w:type="spellEnd"/>
      <w:r w:rsidR="00A94AD6">
        <w:rPr>
          <w:sz w:val="22"/>
          <w:szCs w:val="22"/>
        </w:rPr>
        <w:t xml:space="preserve"> these four</w:t>
      </w:r>
      <w:r w:rsidR="00F47ACF">
        <w:rPr>
          <w:sz w:val="22"/>
          <w:szCs w:val="22"/>
        </w:rPr>
        <w:t xml:space="preserve"> WIs</w:t>
      </w:r>
      <w:r w:rsidR="003B30FB">
        <w:rPr>
          <w:sz w:val="22"/>
          <w:szCs w:val="22"/>
        </w:rPr>
        <w:t xml:space="preserve"> co-exist in perfect harmony. </w:t>
      </w:r>
      <w:r w:rsidR="00967A0C">
        <w:rPr>
          <w:sz w:val="22"/>
          <w:szCs w:val="22"/>
        </w:rPr>
        <w:t xml:space="preserve">Our view is summarized in the following table, </w:t>
      </w:r>
    </w:p>
    <w:p w14:paraId="3AF9A1FA" w14:textId="6EF09355" w:rsidR="00790D14" w:rsidRPr="00AA7E53" w:rsidRDefault="00FA27B8" w:rsidP="00AA7E53">
      <w:pPr>
        <w:pStyle w:val="afb"/>
        <w:spacing w:before="0"/>
        <w:jc w:val="center"/>
        <w:rPr>
          <w:b w:val="0"/>
        </w:rPr>
      </w:pPr>
      <w:bookmarkStart w:id="5" w:name="_Ref70945928"/>
      <w:r w:rsidRPr="00796A35">
        <w:rPr>
          <w:b w:val="0"/>
        </w:rPr>
        <w:t xml:space="preserve">Table </w:t>
      </w:r>
      <w:bookmarkEnd w:id="5"/>
      <w:r w:rsidRPr="00796A35">
        <w:rPr>
          <w:b w:val="0"/>
        </w:rPr>
        <w:t>1</w:t>
      </w:r>
      <w:r w:rsidR="00AA7E53">
        <w:rPr>
          <w:b w:val="0"/>
        </w:rPr>
        <w:t>.</w:t>
      </w:r>
      <w:r w:rsidRPr="00796A35">
        <w:rPr>
          <w:b w:val="0"/>
        </w:rPr>
        <w:t xml:space="preserve"> Rel-17 </w:t>
      </w:r>
      <w:r w:rsidR="00BD79C5" w:rsidRPr="00796A35">
        <w:rPr>
          <w:b w:val="0"/>
        </w:rPr>
        <w:t>WIs combination</w:t>
      </w:r>
    </w:p>
    <w:tbl>
      <w:tblPr>
        <w:tblStyle w:val="af2"/>
        <w:tblW w:w="9776" w:type="dxa"/>
        <w:tblLook w:val="04A0" w:firstRow="1" w:lastRow="0" w:firstColumn="1" w:lastColumn="0" w:noHBand="0" w:noVBand="1"/>
      </w:tblPr>
      <w:tblGrid>
        <w:gridCol w:w="1555"/>
        <w:gridCol w:w="3969"/>
        <w:gridCol w:w="4252"/>
      </w:tblGrid>
      <w:tr w:rsidR="00471F02" w14:paraId="0481EC1C" w14:textId="77777777" w:rsidTr="000A387A">
        <w:trPr>
          <w:trHeight w:val="537"/>
        </w:trPr>
        <w:tc>
          <w:tcPr>
            <w:tcW w:w="1555" w:type="dxa"/>
            <w:vAlign w:val="center"/>
          </w:tcPr>
          <w:p w14:paraId="2B48873C" w14:textId="77777777" w:rsidR="00CE2A16" w:rsidRPr="00A7671B" w:rsidRDefault="00CE2A16" w:rsidP="009F3793">
            <w:pPr>
              <w:snapToGrid w:val="0"/>
              <w:spacing w:after="0"/>
              <w:jc w:val="center"/>
              <w:rPr>
                <w:b/>
                <w:sz w:val="22"/>
              </w:rPr>
            </w:pPr>
            <w:r w:rsidRPr="00A7671B">
              <w:rPr>
                <w:b/>
                <w:sz w:val="22"/>
              </w:rPr>
              <w:t>Rel-17 WIs</w:t>
            </w:r>
          </w:p>
          <w:p w14:paraId="33298CE6" w14:textId="6392DFC0" w:rsidR="00471F02" w:rsidRPr="00A7671B" w:rsidRDefault="002530B7" w:rsidP="009F3793">
            <w:pPr>
              <w:snapToGrid w:val="0"/>
              <w:spacing w:after="0"/>
              <w:jc w:val="center"/>
              <w:rPr>
                <w:b/>
                <w:sz w:val="22"/>
              </w:rPr>
            </w:pPr>
            <w:r w:rsidRPr="00A7671B">
              <w:rPr>
                <w:b/>
                <w:sz w:val="22"/>
              </w:rPr>
              <w:t>c</w:t>
            </w:r>
            <w:r w:rsidR="00471F02" w:rsidRPr="00A7671B">
              <w:rPr>
                <w:b/>
                <w:sz w:val="22"/>
              </w:rPr>
              <w:t>ombination</w:t>
            </w:r>
          </w:p>
        </w:tc>
        <w:tc>
          <w:tcPr>
            <w:tcW w:w="3969" w:type="dxa"/>
            <w:vAlign w:val="center"/>
          </w:tcPr>
          <w:p w14:paraId="5C0F211B" w14:textId="5A441CBA" w:rsidR="00471F02" w:rsidRPr="00A7671B" w:rsidRDefault="00A7671B" w:rsidP="009F3793">
            <w:pPr>
              <w:snapToGrid w:val="0"/>
              <w:spacing w:after="0"/>
              <w:jc w:val="center"/>
              <w:rPr>
                <w:b/>
                <w:sz w:val="22"/>
              </w:rPr>
            </w:pPr>
            <w:r>
              <w:rPr>
                <w:rFonts w:eastAsia="宋体"/>
                <w:b/>
                <w:sz w:val="22"/>
                <w:lang w:eastAsia="zh-CN"/>
              </w:rPr>
              <w:t>U</w:t>
            </w:r>
            <w:r w:rsidR="003073B8" w:rsidRPr="00A7671B">
              <w:rPr>
                <w:rFonts w:eastAsia="宋体"/>
                <w:b/>
                <w:sz w:val="22"/>
                <w:lang w:eastAsia="zh-CN"/>
              </w:rPr>
              <w:t>se</w:t>
            </w:r>
            <w:r w:rsidR="003073B8" w:rsidRPr="00A7671B">
              <w:rPr>
                <w:b/>
                <w:sz w:val="22"/>
              </w:rPr>
              <w:t xml:space="preserve"> ca</w:t>
            </w:r>
            <w:r w:rsidR="00F92F03">
              <w:rPr>
                <w:b/>
                <w:sz w:val="22"/>
              </w:rPr>
              <w:t>ses</w:t>
            </w:r>
          </w:p>
        </w:tc>
        <w:tc>
          <w:tcPr>
            <w:tcW w:w="4252" w:type="dxa"/>
            <w:vAlign w:val="center"/>
          </w:tcPr>
          <w:p w14:paraId="4B75E293" w14:textId="7BAD9422" w:rsidR="00471F02" w:rsidRPr="00A7671B" w:rsidRDefault="002872A1" w:rsidP="009F3793">
            <w:pPr>
              <w:snapToGrid w:val="0"/>
              <w:spacing w:after="0"/>
              <w:jc w:val="center"/>
              <w:rPr>
                <w:b/>
                <w:sz w:val="22"/>
              </w:rPr>
            </w:pPr>
            <w:r w:rsidRPr="00A7671B">
              <w:rPr>
                <w:b/>
                <w:sz w:val="22"/>
              </w:rPr>
              <w:t xml:space="preserve">Further </w:t>
            </w:r>
            <w:r w:rsidR="00170B2A">
              <w:rPr>
                <w:b/>
                <w:sz w:val="22"/>
              </w:rPr>
              <w:t xml:space="preserve">potential </w:t>
            </w:r>
            <w:r w:rsidR="00352DE3" w:rsidRPr="00A7671B">
              <w:rPr>
                <w:b/>
                <w:sz w:val="22"/>
              </w:rPr>
              <w:t>combination</w:t>
            </w:r>
            <w:r w:rsidR="009D6D75">
              <w:rPr>
                <w:b/>
                <w:sz w:val="22"/>
              </w:rPr>
              <w:t>s</w:t>
            </w:r>
            <w:r w:rsidR="00352DE3" w:rsidRPr="00A7671B">
              <w:rPr>
                <w:b/>
                <w:sz w:val="22"/>
              </w:rPr>
              <w:t xml:space="preserve"> with existing </w:t>
            </w:r>
            <w:r w:rsidR="006F5612" w:rsidRPr="00A7671B">
              <w:rPr>
                <w:b/>
                <w:sz w:val="22"/>
              </w:rPr>
              <w:t>RA</w:t>
            </w:r>
            <w:r w:rsidR="005416FE" w:rsidRPr="00A7671B">
              <w:rPr>
                <w:b/>
                <w:sz w:val="22"/>
              </w:rPr>
              <w:t>CH</w:t>
            </w:r>
            <w:r w:rsidR="00FE4FA5">
              <w:rPr>
                <w:b/>
                <w:sz w:val="22"/>
              </w:rPr>
              <w:t xml:space="preserve"> partitioning manner</w:t>
            </w:r>
          </w:p>
        </w:tc>
      </w:tr>
      <w:tr w:rsidR="00471F02" w14:paraId="075AE7E0" w14:textId="77777777" w:rsidTr="000A387A">
        <w:trPr>
          <w:trHeight w:val="973"/>
        </w:trPr>
        <w:tc>
          <w:tcPr>
            <w:tcW w:w="1555" w:type="dxa"/>
            <w:vAlign w:val="center"/>
          </w:tcPr>
          <w:p w14:paraId="074BA553" w14:textId="7A26E97F" w:rsidR="00471F02" w:rsidRPr="00FA457E" w:rsidRDefault="00FA457E" w:rsidP="00F525B5">
            <w:pPr>
              <w:snapToGrid w:val="0"/>
              <w:spacing w:after="0"/>
              <w:rPr>
                <w:rFonts w:eastAsia="宋体"/>
                <w:sz w:val="22"/>
                <w:lang w:eastAsia="zh-CN"/>
              </w:rPr>
            </w:pPr>
            <w:r>
              <w:rPr>
                <w:rFonts w:eastAsia="宋体" w:hint="eastAsia"/>
                <w:sz w:val="22"/>
                <w:lang w:eastAsia="zh-CN"/>
              </w:rPr>
              <w:t>R</w:t>
            </w:r>
            <w:r>
              <w:rPr>
                <w:rFonts w:eastAsia="宋体"/>
                <w:sz w:val="22"/>
                <w:lang w:eastAsia="zh-CN"/>
              </w:rPr>
              <w:t xml:space="preserve">AN slicing + </w:t>
            </w:r>
            <w:proofErr w:type="spellStart"/>
            <w:r>
              <w:rPr>
                <w:rFonts w:eastAsia="宋体"/>
                <w:sz w:val="22"/>
                <w:lang w:eastAsia="zh-CN"/>
              </w:rPr>
              <w:t>RedC</w:t>
            </w:r>
            <w:r w:rsidR="00370B74">
              <w:rPr>
                <w:rFonts w:eastAsia="宋体"/>
                <w:sz w:val="22"/>
                <w:lang w:eastAsia="zh-CN"/>
              </w:rPr>
              <w:t>a</w:t>
            </w:r>
            <w:r>
              <w:rPr>
                <w:rFonts w:eastAsia="宋体"/>
                <w:sz w:val="22"/>
                <w:lang w:eastAsia="zh-CN"/>
              </w:rPr>
              <w:t>p</w:t>
            </w:r>
            <w:proofErr w:type="spellEnd"/>
          </w:p>
        </w:tc>
        <w:tc>
          <w:tcPr>
            <w:tcW w:w="3969" w:type="dxa"/>
            <w:vAlign w:val="center"/>
          </w:tcPr>
          <w:p w14:paraId="5F8477CE" w14:textId="4A8A3F42" w:rsidR="00471F02" w:rsidRPr="00BE2DE5" w:rsidRDefault="00F525B5" w:rsidP="00AB0A6F">
            <w:pPr>
              <w:autoSpaceDE w:val="0"/>
              <w:autoSpaceDN w:val="0"/>
              <w:adjustRightInd w:val="0"/>
              <w:snapToGrid w:val="0"/>
              <w:spacing w:after="0"/>
              <w:jc w:val="both"/>
              <w:rPr>
                <w:rFonts w:eastAsia="宋体"/>
                <w:sz w:val="22"/>
                <w:lang w:eastAsia="zh-CN"/>
              </w:rPr>
            </w:pPr>
            <w:r w:rsidRPr="00BE2DE5">
              <w:rPr>
                <w:rFonts w:eastAsia="宋体"/>
                <w:sz w:val="22"/>
                <w:lang w:eastAsia="zh-CN"/>
              </w:rPr>
              <w:t xml:space="preserve">A </w:t>
            </w:r>
            <w:proofErr w:type="spellStart"/>
            <w:r w:rsidRPr="00BE2DE5">
              <w:rPr>
                <w:rFonts w:eastAsia="宋体"/>
                <w:sz w:val="22"/>
                <w:lang w:eastAsia="zh-CN"/>
              </w:rPr>
              <w:t>RedCap</w:t>
            </w:r>
            <w:proofErr w:type="spellEnd"/>
            <w:r w:rsidR="00403844" w:rsidRPr="00BE2DE5">
              <w:rPr>
                <w:rFonts w:eastAsia="宋体"/>
                <w:sz w:val="22"/>
                <w:lang w:eastAsia="zh-CN"/>
              </w:rPr>
              <w:t xml:space="preserve"> UE</w:t>
            </w:r>
            <w:r w:rsidRPr="00BE2DE5">
              <w:rPr>
                <w:rFonts w:eastAsia="宋体"/>
                <w:sz w:val="22"/>
                <w:lang w:eastAsia="zh-CN"/>
              </w:rPr>
              <w:t xml:space="preserve"> can be granted with slice-specific </w:t>
            </w:r>
            <w:proofErr w:type="spellStart"/>
            <w:r w:rsidRPr="00BE2DE5">
              <w:rPr>
                <w:rFonts w:eastAsia="宋体"/>
                <w:sz w:val="22"/>
                <w:lang w:eastAsia="zh-CN"/>
              </w:rPr>
              <w:t>RedCap</w:t>
            </w:r>
            <w:proofErr w:type="spellEnd"/>
            <w:r w:rsidRPr="00BE2DE5">
              <w:rPr>
                <w:rFonts w:eastAsia="宋体"/>
                <w:sz w:val="22"/>
                <w:lang w:eastAsia="zh-CN"/>
              </w:rPr>
              <w:t xml:space="preserve"> RACH </w:t>
            </w:r>
            <w:r w:rsidR="00AB0A6F" w:rsidRPr="00BE2DE5">
              <w:rPr>
                <w:rFonts w:eastAsia="宋体"/>
                <w:sz w:val="22"/>
                <w:lang w:eastAsia="zh-CN"/>
              </w:rPr>
              <w:t>reso</w:t>
            </w:r>
            <w:r w:rsidR="00F92F03">
              <w:rPr>
                <w:rFonts w:eastAsia="宋体"/>
                <w:sz w:val="22"/>
                <w:lang w:eastAsia="zh-CN"/>
              </w:rPr>
              <w:t>ur</w:t>
            </w:r>
            <w:r w:rsidR="00AB0A6F" w:rsidRPr="00BE2DE5">
              <w:rPr>
                <w:rFonts w:eastAsia="宋体"/>
                <w:sz w:val="22"/>
                <w:lang w:eastAsia="zh-CN"/>
              </w:rPr>
              <w:t xml:space="preserve">ces for better access performance. </w:t>
            </w:r>
          </w:p>
        </w:tc>
        <w:tc>
          <w:tcPr>
            <w:tcW w:w="4252" w:type="dxa"/>
            <w:vAlign w:val="center"/>
          </w:tcPr>
          <w:p w14:paraId="21EDE889" w14:textId="53BF6AA1" w:rsidR="00471F02" w:rsidRPr="00B264DB" w:rsidRDefault="00B31455" w:rsidP="006518F8">
            <w:pPr>
              <w:pStyle w:val="af7"/>
              <w:numPr>
                <w:ilvl w:val="0"/>
                <w:numId w:val="31"/>
              </w:numPr>
              <w:autoSpaceDE w:val="0"/>
              <w:autoSpaceDN w:val="0"/>
              <w:adjustRightInd w:val="0"/>
              <w:snapToGrid w:val="0"/>
              <w:ind w:left="357"/>
              <w:jc w:val="both"/>
              <w:rPr>
                <w:rFonts w:ascii="Times New Roman" w:eastAsia="宋体" w:hAnsi="Times New Roman" w:cs="Times New Roman"/>
                <w:sz w:val="22"/>
              </w:rPr>
            </w:pPr>
            <w:r w:rsidRPr="00B264DB">
              <w:rPr>
                <w:rFonts w:ascii="Times New Roman" w:eastAsia="宋体" w:hAnsi="Times New Roman" w:cs="Times New Roman"/>
                <w:sz w:val="22"/>
              </w:rPr>
              <w:t>Group A/B</w:t>
            </w:r>
            <w:r w:rsidR="00174E80" w:rsidRPr="00B264DB">
              <w:rPr>
                <w:rFonts w:ascii="Times New Roman" w:eastAsia="宋体" w:hAnsi="Times New Roman" w:cs="Times New Roman"/>
                <w:sz w:val="22"/>
              </w:rPr>
              <w:t xml:space="preserve"> </w:t>
            </w:r>
          </w:p>
          <w:p w14:paraId="18189F95" w14:textId="27BBD85E" w:rsidR="00174E80" w:rsidRPr="00B264DB" w:rsidRDefault="00B31455" w:rsidP="006518F8">
            <w:pPr>
              <w:pStyle w:val="af7"/>
              <w:numPr>
                <w:ilvl w:val="0"/>
                <w:numId w:val="31"/>
              </w:numPr>
              <w:autoSpaceDE w:val="0"/>
              <w:autoSpaceDN w:val="0"/>
              <w:adjustRightInd w:val="0"/>
              <w:snapToGrid w:val="0"/>
              <w:ind w:left="357"/>
              <w:jc w:val="both"/>
              <w:rPr>
                <w:rFonts w:ascii="Times New Roman" w:eastAsia="宋体" w:hAnsi="Times New Roman" w:cs="Times New Roman"/>
                <w:sz w:val="22"/>
              </w:rPr>
            </w:pPr>
            <w:r w:rsidRPr="00B264DB">
              <w:rPr>
                <w:rFonts w:ascii="Times New Roman" w:eastAsia="宋体" w:hAnsi="Times New Roman" w:cs="Times New Roman"/>
                <w:sz w:val="22"/>
              </w:rPr>
              <w:t>SSB association</w:t>
            </w:r>
          </w:p>
          <w:p w14:paraId="103CCB96" w14:textId="40B5F5CB" w:rsidR="00A010C0" w:rsidRPr="00B264DB" w:rsidRDefault="00A010C0" w:rsidP="006518F8">
            <w:pPr>
              <w:pStyle w:val="af7"/>
              <w:numPr>
                <w:ilvl w:val="0"/>
                <w:numId w:val="31"/>
              </w:numPr>
              <w:autoSpaceDE w:val="0"/>
              <w:autoSpaceDN w:val="0"/>
              <w:adjustRightInd w:val="0"/>
              <w:snapToGrid w:val="0"/>
              <w:ind w:left="357"/>
              <w:jc w:val="both"/>
              <w:rPr>
                <w:rFonts w:ascii="Times New Roman" w:eastAsia="宋体" w:hAnsi="Times New Roman" w:cs="Times New Roman"/>
                <w:sz w:val="22"/>
              </w:rPr>
            </w:pPr>
            <w:r w:rsidRPr="00B264DB">
              <w:rPr>
                <w:rFonts w:ascii="Times New Roman" w:eastAsia="宋体" w:hAnsi="Times New Roman" w:cs="Times New Roman"/>
                <w:sz w:val="22"/>
              </w:rPr>
              <w:t>4-step RA</w:t>
            </w:r>
            <w:r w:rsidR="001E34B4" w:rsidRPr="00B264DB">
              <w:rPr>
                <w:rFonts w:ascii="Times New Roman" w:eastAsia="宋体" w:hAnsi="Times New Roman" w:cs="Times New Roman"/>
                <w:sz w:val="22"/>
              </w:rPr>
              <w:t>/2-step RA</w:t>
            </w:r>
          </w:p>
        </w:tc>
      </w:tr>
      <w:tr w:rsidR="001C7F81" w14:paraId="6103BD27" w14:textId="77777777" w:rsidTr="000A387A">
        <w:trPr>
          <w:trHeight w:val="986"/>
        </w:trPr>
        <w:tc>
          <w:tcPr>
            <w:tcW w:w="1555" w:type="dxa"/>
            <w:vAlign w:val="center"/>
          </w:tcPr>
          <w:p w14:paraId="3478D397" w14:textId="34CABABE" w:rsidR="001C7F81" w:rsidRDefault="001C7F81" w:rsidP="00EE6A9B">
            <w:pPr>
              <w:snapToGrid w:val="0"/>
              <w:spacing w:after="0"/>
              <w:rPr>
                <w:sz w:val="22"/>
              </w:rPr>
            </w:pPr>
            <w:r>
              <w:rPr>
                <w:rFonts w:eastAsia="宋体" w:hint="eastAsia"/>
                <w:sz w:val="22"/>
                <w:lang w:eastAsia="zh-CN"/>
              </w:rPr>
              <w:t>R</w:t>
            </w:r>
            <w:r>
              <w:rPr>
                <w:rFonts w:eastAsia="宋体"/>
                <w:sz w:val="22"/>
                <w:lang w:eastAsia="zh-CN"/>
              </w:rPr>
              <w:t>AN slicing + SDT</w:t>
            </w:r>
          </w:p>
        </w:tc>
        <w:tc>
          <w:tcPr>
            <w:tcW w:w="3969" w:type="dxa"/>
            <w:vAlign w:val="center"/>
          </w:tcPr>
          <w:p w14:paraId="1A5A0D77" w14:textId="0F2E7B0B" w:rsidR="001C7F81" w:rsidRPr="00A7671B" w:rsidRDefault="001C7F81" w:rsidP="007F0486">
            <w:pPr>
              <w:autoSpaceDE w:val="0"/>
              <w:autoSpaceDN w:val="0"/>
              <w:adjustRightInd w:val="0"/>
              <w:snapToGrid w:val="0"/>
              <w:spacing w:after="0"/>
              <w:jc w:val="both"/>
              <w:rPr>
                <w:sz w:val="22"/>
              </w:rPr>
            </w:pPr>
            <w:r>
              <w:rPr>
                <w:rFonts w:eastAsia="宋体" w:hint="eastAsia"/>
                <w:sz w:val="22"/>
                <w:lang w:eastAsia="zh-CN"/>
              </w:rPr>
              <w:t>A</w:t>
            </w:r>
            <w:r>
              <w:rPr>
                <w:rFonts w:eastAsia="宋体"/>
                <w:sz w:val="22"/>
                <w:lang w:eastAsia="zh-CN"/>
              </w:rPr>
              <w:t xml:space="preserve"> UE triggering SDT can be granted with slice-specific SDT RACH reso</w:t>
            </w:r>
            <w:r w:rsidR="00F92F03">
              <w:rPr>
                <w:rFonts w:eastAsia="宋体"/>
                <w:sz w:val="22"/>
                <w:lang w:eastAsia="zh-CN"/>
              </w:rPr>
              <w:t>ur</w:t>
            </w:r>
            <w:r>
              <w:rPr>
                <w:rFonts w:eastAsia="宋体"/>
                <w:sz w:val="22"/>
                <w:lang w:eastAsia="zh-CN"/>
              </w:rPr>
              <w:t>ces</w:t>
            </w:r>
            <w:r w:rsidR="00FC6761">
              <w:rPr>
                <w:rFonts w:eastAsia="宋体"/>
                <w:sz w:val="22"/>
                <w:lang w:eastAsia="zh-CN"/>
              </w:rPr>
              <w:t>.</w:t>
            </w:r>
          </w:p>
        </w:tc>
        <w:tc>
          <w:tcPr>
            <w:tcW w:w="4252" w:type="dxa"/>
            <w:vAlign w:val="center"/>
          </w:tcPr>
          <w:p w14:paraId="412B5B08" w14:textId="37E4D278" w:rsidR="001C7F81" w:rsidRPr="00B264DB" w:rsidRDefault="001C7F81" w:rsidP="006518F8">
            <w:pPr>
              <w:pStyle w:val="af7"/>
              <w:numPr>
                <w:ilvl w:val="0"/>
                <w:numId w:val="32"/>
              </w:numPr>
              <w:autoSpaceDE w:val="0"/>
              <w:autoSpaceDN w:val="0"/>
              <w:adjustRightInd w:val="0"/>
              <w:snapToGrid w:val="0"/>
              <w:jc w:val="both"/>
              <w:rPr>
                <w:rFonts w:ascii="Times New Roman" w:eastAsia="宋体" w:hAnsi="Times New Roman" w:cs="Times New Roman"/>
                <w:sz w:val="22"/>
              </w:rPr>
            </w:pPr>
            <w:r w:rsidRPr="00B264DB">
              <w:rPr>
                <w:rFonts w:ascii="Times New Roman" w:eastAsia="宋体" w:hAnsi="Times New Roman" w:cs="Times New Roman"/>
                <w:sz w:val="22"/>
              </w:rPr>
              <w:t xml:space="preserve">Group A/B </w:t>
            </w:r>
          </w:p>
          <w:p w14:paraId="3750111B" w14:textId="64503E4F" w:rsidR="001C7F81" w:rsidRPr="00B264DB" w:rsidRDefault="001C7F81" w:rsidP="006518F8">
            <w:pPr>
              <w:pStyle w:val="af7"/>
              <w:numPr>
                <w:ilvl w:val="0"/>
                <w:numId w:val="32"/>
              </w:numPr>
              <w:autoSpaceDE w:val="0"/>
              <w:autoSpaceDN w:val="0"/>
              <w:adjustRightInd w:val="0"/>
              <w:snapToGrid w:val="0"/>
              <w:ind w:left="357"/>
              <w:jc w:val="both"/>
              <w:rPr>
                <w:rFonts w:ascii="Times New Roman" w:eastAsia="宋体" w:hAnsi="Times New Roman" w:cs="Times New Roman"/>
                <w:sz w:val="22"/>
              </w:rPr>
            </w:pPr>
            <w:r w:rsidRPr="00B264DB">
              <w:rPr>
                <w:rFonts w:ascii="Times New Roman" w:eastAsia="宋体" w:hAnsi="Times New Roman" w:cs="Times New Roman"/>
                <w:sz w:val="22"/>
              </w:rPr>
              <w:t>SSB association</w:t>
            </w:r>
          </w:p>
          <w:p w14:paraId="0BC35E42" w14:textId="75A475A8" w:rsidR="001C7F81" w:rsidRPr="007F0486" w:rsidRDefault="001C7F81" w:rsidP="006518F8">
            <w:pPr>
              <w:pStyle w:val="af7"/>
              <w:numPr>
                <w:ilvl w:val="0"/>
                <w:numId w:val="32"/>
              </w:numPr>
              <w:autoSpaceDE w:val="0"/>
              <w:autoSpaceDN w:val="0"/>
              <w:adjustRightInd w:val="0"/>
              <w:snapToGrid w:val="0"/>
              <w:ind w:left="357"/>
              <w:jc w:val="both"/>
              <w:rPr>
                <w:rFonts w:eastAsia="宋体"/>
                <w:sz w:val="22"/>
              </w:rPr>
            </w:pPr>
            <w:r w:rsidRPr="007F0486">
              <w:rPr>
                <w:rFonts w:ascii="Times New Roman" w:eastAsia="宋体" w:hAnsi="Times New Roman" w:cs="Times New Roman"/>
                <w:sz w:val="22"/>
              </w:rPr>
              <w:t>4-step RA/2-step RA</w:t>
            </w:r>
          </w:p>
        </w:tc>
      </w:tr>
      <w:tr w:rsidR="00224D45" w14:paraId="597F48A6" w14:textId="77777777" w:rsidTr="000A387A">
        <w:trPr>
          <w:trHeight w:val="1411"/>
        </w:trPr>
        <w:tc>
          <w:tcPr>
            <w:tcW w:w="1555" w:type="dxa"/>
            <w:vAlign w:val="center"/>
          </w:tcPr>
          <w:p w14:paraId="4EEA1DC5" w14:textId="645546F6" w:rsidR="00224D45" w:rsidRDefault="00977E02" w:rsidP="007F0486">
            <w:pPr>
              <w:snapToGrid w:val="0"/>
              <w:spacing w:afterLines="100" w:after="240"/>
              <w:rPr>
                <w:rFonts w:eastAsia="宋体"/>
                <w:sz w:val="22"/>
                <w:lang w:eastAsia="zh-CN"/>
              </w:rPr>
            </w:pPr>
            <w:r>
              <w:rPr>
                <w:rFonts w:eastAsia="宋体" w:hint="eastAsia"/>
                <w:sz w:val="22"/>
                <w:lang w:eastAsia="zh-CN"/>
              </w:rPr>
              <w:t>R</w:t>
            </w:r>
            <w:r>
              <w:rPr>
                <w:rFonts w:eastAsia="宋体"/>
                <w:sz w:val="22"/>
                <w:lang w:eastAsia="zh-CN"/>
              </w:rPr>
              <w:t xml:space="preserve">AN slicing + </w:t>
            </w:r>
            <w:proofErr w:type="spellStart"/>
            <w:r>
              <w:rPr>
                <w:rFonts w:eastAsia="宋体"/>
                <w:sz w:val="22"/>
                <w:lang w:eastAsia="zh-CN"/>
              </w:rPr>
              <w:t>CovEnh</w:t>
            </w:r>
            <w:proofErr w:type="spellEnd"/>
          </w:p>
        </w:tc>
        <w:tc>
          <w:tcPr>
            <w:tcW w:w="3969" w:type="dxa"/>
            <w:vAlign w:val="center"/>
          </w:tcPr>
          <w:p w14:paraId="0684FB84" w14:textId="5309EC4E" w:rsidR="00224D45" w:rsidRDefault="00DA0745" w:rsidP="007F0486">
            <w:pPr>
              <w:autoSpaceDE w:val="0"/>
              <w:autoSpaceDN w:val="0"/>
              <w:adjustRightInd w:val="0"/>
              <w:snapToGrid w:val="0"/>
              <w:spacing w:after="0"/>
              <w:jc w:val="both"/>
              <w:rPr>
                <w:rFonts w:eastAsia="宋体"/>
                <w:sz w:val="22"/>
                <w:lang w:eastAsia="zh-CN"/>
              </w:rPr>
            </w:pPr>
            <w:r>
              <w:rPr>
                <w:rFonts w:eastAsia="宋体" w:hint="eastAsia"/>
                <w:sz w:val="22"/>
                <w:lang w:eastAsia="zh-CN"/>
              </w:rPr>
              <w:t>A</w:t>
            </w:r>
            <w:r>
              <w:rPr>
                <w:rFonts w:eastAsia="宋体"/>
                <w:sz w:val="22"/>
                <w:lang w:eastAsia="zh-CN"/>
              </w:rPr>
              <w:t xml:space="preserve"> UE supporting </w:t>
            </w:r>
            <w:proofErr w:type="spellStart"/>
            <w:r>
              <w:rPr>
                <w:rFonts w:eastAsia="宋体"/>
                <w:sz w:val="22"/>
                <w:lang w:eastAsia="zh-CN"/>
              </w:rPr>
              <w:t>CovEnh</w:t>
            </w:r>
            <w:proofErr w:type="spellEnd"/>
            <w:r>
              <w:rPr>
                <w:rFonts w:eastAsia="宋体"/>
                <w:sz w:val="22"/>
                <w:lang w:eastAsia="zh-CN"/>
              </w:rPr>
              <w:t xml:space="preserve"> can be granted with slice-specific </w:t>
            </w:r>
            <w:proofErr w:type="spellStart"/>
            <w:r w:rsidR="00FE1074">
              <w:rPr>
                <w:rFonts w:eastAsia="宋体"/>
                <w:sz w:val="22"/>
                <w:lang w:eastAsia="zh-CN"/>
              </w:rPr>
              <w:t>CovEnh</w:t>
            </w:r>
            <w:proofErr w:type="spellEnd"/>
            <w:r w:rsidR="00B13F4F">
              <w:rPr>
                <w:rFonts w:eastAsia="宋体"/>
                <w:sz w:val="22"/>
                <w:lang w:eastAsia="zh-CN"/>
              </w:rPr>
              <w:t xml:space="preserve"> </w:t>
            </w:r>
            <w:r>
              <w:rPr>
                <w:rFonts w:eastAsia="宋体"/>
                <w:sz w:val="22"/>
                <w:lang w:eastAsia="zh-CN"/>
              </w:rPr>
              <w:t>RACH reso</w:t>
            </w:r>
            <w:r w:rsidR="00F92F03">
              <w:rPr>
                <w:rFonts w:eastAsia="宋体"/>
                <w:sz w:val="22"/>
                <w:lang w:eastAsia="zh-CN"/>
              </w:rPr>
              <w:t>ur</w:t>
            </w:r>
            <w:r>
              <w:rPr>
                <w:rFonts w:eastAsia="宋体"/>
                <w:sz w:val="22"/>
                <w:lang w:eastAsia="zh-CN"/>
              </w:rPr>
              <w:t>ces.</w:t>
            </w:r>
          </w:p>
        </w:tc>
        <w:tc>
          <w:tcPr>
            <w:tcW w:w="4252" w:type="dxa"/>
            <w:vAlign w:val="center"/>
          </w:tcPr>
          <w:p w14:paraId="18A2A60B" w14:textId="3B70C553" w:rsidR="001B4251" w:rsidRPr="00D8355C" w:rsidRDefault="00FC300D" w:rsidP="006518F8">
            <w:pPr>
              <w:pStyle w:val="af7"/>
              <w:numPr>
                <w:ilvl w:val="0"/>
                <w:numId w:val="34"/>
              </w:numPr>
              <w:autoSpaceDE w:val="0"/>
              <w:autoSpaceDN w:val="0"/>
              <w:adjustRightInd w:val="0"/>
              <w:snapToGrid w:val="0"/>
              <w:jc w:val="both"/>
              <w:rPr>
                <w:rFonts w:ascii="Times New Roman" w:eastAsia="宋体" w:hAnsi="Times New Roman" w:cs="Times New Roman"/>
                <w:sz w:val="22"/>
              </w:rPr>
            </w:pPr>
            <w:r w:rsidRPr="00D8355C">
              <w:rPr>
                <w:rFonts w:ascii="Times New Roman" w:eastAsia="宋体" w:hAnsi="Times New Roman" w:cs="Times New Roman"/>
                <w:sz w:val="22"/>
              </w:rPr>
              <w:t xml:space="preserve">Group A/B </w:t>
            </w:r>
            <w:r w:rsidR="002270BB" w:rsidRPr="00D8355C">
              <w:rPr>
                <w:rFonts w:ascii="Times New Roman" w:eastAsia="宋体" w:hAnsi="Times New Roman" w:cs="Times New Roman"/>
                <w:sz w:val="22"/>
              </w:rPr>
              <w:t>(further identify</w:t>
            </w:r>
            <w:r w:rsidR="00F202A9" w:rsidRPr="00D8355C">
              <w:rPr>
                <w:rFonts w:ascii="Times New Roman" w:eastAsia="宋体" w:hAnsi="Times New Roman" w:cs="Times New Roman"/>
                <w:sz w:val="22"/>
              </w:rPr>
              <w:t xml:space="preserve"> coverage </w:t>
            </w:r>
            <w:r w:rsidR="00293CFF">
              <w:rPr>
                <w:rFonts w:ascii="Times New Roman" w:eastAsia="宋体" w:hAnsi="Times New Roman" w:cs="Times New Roman"/>
                <w:sz w:val="22"/>
              </w:rPr>
              <w:t xml:space="preserve">requirement </w:t>
            </w:r>
            <w:r w:rsidR="00293CFF" w:rsidRPr="00D8355C">
              <w:rPr>
                <w:rFonts w:ascii="Times New Roman" w:eastAsia="宋体" w:hAnsi="Times New Roman" w:cs="Times New Roman"/>
                <w:sz w:val="22"/>
              </w:rPr>
              <w:t>due to different payload size</w:t>
            </w:r>
            <w:r w:rsidR="00293CFF">
              <w:rPr>
                <w:rFonts w:ascii="Times New Roman" w:eastAsia="宋体" w:hAnsi="Times New Roman" w:cs="Times New Roman"/>
                <w:sz w:val="22"/>
              </w:rPr>
              <w:t>)</w:t>
            </w:r>
          </w:p>
          <w:p w14:paraId="1D1B236E" w14:textId="77777777" w:rsidR="00224D45" w:rsidRDefault="00FC300D" w:rsidP="006518F8">
            <w:pPr>
              <w:pStyle w:val="af7"/>
              <w:numPr>
                <w:ilvl w:val="0"/>
                <w:numId w:val="34"/>
              </w:numPr>
              <w:autoSpaceDE w:val="0"/>
              <w:autoSpaceDN w:val="0"/>
              <w:adjustRightInd w:val="0"/>
              <w:snapToGrid w:val="0"/>
              <w:jc w:val="both"/>
              <w:rPr>
                <w:rFonts w:ascii="Times New Roman" w:eastAsia="宋体" w:hAnsi="Times New Roman" w:cs="Times New Roman"/>
                <w:sz w:val="22"/>
              </w:rPr>
            </w:pPr>
            <w:r w:rsidRPr="00B264DB">
              <w:rPr>
                <w:rFonts w:ascii="Times New Roman" w:eastAsia="宋体" w:hAnsi="Times New Roman" w:cs="Times New Roman"/>
                <w:sz w:val="22"/>
              </w:rPr>
              <w:t>SSB association</w:t>
            </w:r>
          </w:p>
          <w:p w14:paraId="36B1AE7A" w14:textId="45C5DF07" w:rsidR="00F732B0" w:rsidRPr="00F732B0" w:rsidRDefault="00F732B0" w:rsidP="00AC5B9A">
            <w:pPr>
              <w:autoSpaceDE w:val="0"/>
              <w:autoSpaceDN w:val="0"/>
              <w:adjustRightInd w:val="0"/>
              <w:snapToGrid w:val="0"/>
              <w:spacing w:after="0"/>
              <w:jc w:val="both"/>
              <w:rPr>
                <w:rFonts w:eastAsia="宋体"/>
                <w:sz w:val="22"/>
                <w:lang w:eastAsia="zh-CN"/>
              </w:rPr>
            </w:pPr>
            <w:r>
              <w:rPr>
                <w:rFonts w:eastAsia="宋体" w:hint="eastAsia"/>
                <w:sz w:val="22"/>
                <w:lang w:eastAsia="zh-CN"/>
              </w:rPr>
              <w:t>N</w:t>
            </w:r>
            <w:r>
              <w:rPr>
                <w:rFonts w:eastAsia="宋体"/>
                <w:sz w:val="22"/>
                <w:lang w:eastAsia="zh-CN"/>
              </w:rPr>
              <w:t xml:space="preserve">ote: 2-step RACH is not considered for </w:t>
            </w:r>
            <w:proofErr w:type="spellStart"/>
            <w:r>
              <w:rPr>
                <w:rFonts w:eastAsia="宋体"/>
                <w:sz w:val="22"/>
                <w:lang w:eastAsia="zh-CN"/>
              </w:rPr>
              <w:t>Cov</w:t>
            </w:r>
            <w:r>
              <w:rPr>
                <w:rFonts w:eastAsia="宋体" w:hint="eastAsia"/>
                <w:sz w:val="22"/>
                <w:lang w:eastAsia="zh-CN"/>
              </w:rPr>
              <w:t>Enh</w:t>
            </w:r>
            <w:proofErr w:type="spellEnd"/>
            <w:r>
              <w:rPr>
                <w:rFonts w:eastAsia="宋体"/>
                <w:sz w:val="22"/>
                <w:lang w:eastAsia="zh-CN"/>
              </w:rPr>
              <w:t xml:space="preserve"> according to </w:t>
            </w:r>
            <w:r w:rsidR="00F92F03">
              <w:rPr>
                <w:rFonts w:eastAsia="宋体"/>
                <w:sz w:val="22"/>
                <w:lang w:eastAsia="zh-CN"/>
              </w:rPr>
              <w:t xml:space="preserve">the </w:t>
            </w:r>
            <w:r>
              <w:rPr>
                <w:rFonts w:eastAsia="宋体"/>
                <w:sz w:val="22"/>
                <w:lang w:eastAsia="zh-CN"/>
              </w:rPr>
              <w:t>RAN1 agreement.</w:t>
            </w:r>
          </w:p>
        </w:tc>
      </w:tr>
      <w:tr w:rsidR="00FC6761" w14:paraId="557CBFBA" w14:textId="77777777" w:rsidTr="000A387A">
        <w:trPr>
          <w:trHeight w:val="1411"/>
        </w:trPr>
        <w:tc>
          <w:tcPr>
            <w:tcW w:w="1555" w:type="dxa"/>
            <w:vAlign w:val="center"/>
          </w:tcPr>
          <w:p w14:paraId="1617CEF6" w14:textId="3C15C56A" w:rsidR="00FC6761" w:rsidRDefault="00FC6761" w:rsidP="00FC6761">
            <w:pPr>
              <w:snapToGrid w:val="0"/>
              <w:spacing w:after="0"/>
              <w:rPr>
                <w:rFonts w:eastAsia="宋体"/>
                <w:sz w:val="22"/>
                <w:lang w:eastAsia="zh-CN"/>
              </w:rPr>
            </w:pPr>
            <w:proofErr w:type="spellStart"/>
            <w:r>
              <w:rPr>
                <w:rFonts w:eastAsia="宋体" w:hint="eastAsia"/>
                <w:sz w:val="22"/>
                <w:lang w:eastAsia="zh-CN"/>
              </w:rPr>
              <w:t>R</w:t>
            </w:r>
            <w:r>
              <w:rPr>
                <w:rFonts w:eastAsia="宋体"/>
                <w:sz w:val="22"/>
                <w:lang w:eastAsia="zh-CN"/>
              </w:rPr>
              <w:t>edCap</w:t>
            </w:r>
            <w:proofErr w:type="spellEnd"/>
            <w:r w:rsidR="008507BB">
              <w:rPr>
                <w:rFonts w:eastAsia="宋体"/>
                <w:sz w:val="22"/>
                <w:lang w:eastAsia="zh-CN"/>
              </w:rPr>
              <w:t xml:space="preserve"> </w:t>
            </w:r>
            <w:r>
              <w:rPr>
                <w:rFonts w:eastAsia="宋体"/>
                <w:sz w:val="22"/>
                <w:lang w:eastAsia="zh-CN"/>
              </w:rPr>
              <w:t>+</w:t>
            </w:r>
          </w:p>
          <w:p w14:paraId="747383BF" w14:textId="1B653E68" w:rsidR="00FC6761" w:rsidRDefault="00FC6761" w:rsidP="00FC6761">
            <w:pPr>
              <w:snapToGrid w:val="0"/>
              <w:spacing w:after="0"/>
              <w:rPr>
                <w:rFonts w:eastAsia="宋体"/>
                <w:sz w:val="22"/>
                <w:lang w:eastAsia="zh-CN"/>
              </w:rPr>
            </w:pPr>
            <w:r>
              <w:rPr>
                <w:rFonts w:eastAsia="宋体"/>
                <w:sz w:val="22"/>
                <w:lang w:eastAsia="zh-CN"/>
              </w:rPr>
              <w:t>SDT</w:t>
            </w:r>
          </w:p>
        </w:tc>
        <w:tc>
          <w:tcPr>
            <w:tcW w:w="3969" w:type="dxa"/>
            <w:vAlign w:val="center"/>
          </w:tcPr>
          <w:p w14:paraId="0E921E51" w14:textId="30C2468E" w:rsidR="00FC6761" w:rsidRDefault="00EF6183" w:rsidP="007F0486">
            <w:pPr>
              <w:autoSpaceDE w:val="0"/>
              <w:autoSpaceDN w:val="0"/>
              <w:adjustRightInd w:val="0"/>
              <w:snapToGrid w:val="0"/>
              <w:spacing w:after="0"/>
              <w:jc w:val="both"/>
              <w:rPr>
                <w:rFonts w:eastAsia="宋体"/>
                <w:sz w:val="22"/>
                <w:lang w:eastAsia="zh-CN"/>
              </w:rPr>
            </w:pPr>
            <w:r>
              <w:rPr>
                <w:rFonts w:eastAsia="宋体" w:hint="eastAsia"/>
                <w:sz w:val="22"/>
                <w:lang w:eastAsia="zh-CN"/>
              </w:rPr>
              <w:t>A</w:t>
            </w:r>
            <w:r>
              <w:rPr>
                <w:rFonts w:eastAsia="宋体"/>
                <w:sz w:val="22"/>
                <w:lang w:eastAsia="zh-CN"/>
              </w:rPr>
              <w:t xml:space="preserve"> Redcap UE might further support SDT for power saving.</w:t>
            </w:r>
            <w:r w:rsidR="004164CE">
              <w:rPr>
                <w:rFonts w:eastAsia="宋体"/>
                <w:sz w:val="22"/>
                <w:lang w:eastAsia="zh-CN"/>
              </w:rPr>
              <w:t xml:space="preserve"> </w:t>
            </w:r>
            <w:r w:rsidR="007C0E83">
              <w:rPr>
                <w:rFonts w:eastAsia="宋体"/>
                <w:sz w:val="22"/>
                <w:lang w:eastAsia="zh-CN"/>
              </w:rPr>
              <w:t xml:space="preserve">The network can grant this kind of UE with </w:t>
            </w:r>
            <w:proofErr w:type="spellStart"/>
            <w:r w:rsidR="007C0E83">
              <w:rPr>
                <w:rFonts w:eastAsia="宋体"/>
                <w:sz w:val="22"/>
                <w:lang w:eastAsia="zh-CN"/>
              </w:rPr>
              <w:t>RedCap&amp;SDT</w:t>
            </w:r>
            <w:r w:rsidR="0043640E">
              <w:rPr>
                <w:rFonts w:eastAsia="宋体"/>
                <w:sz w:val="22"/>
                <w:lang w:eastAsia="zh-CN"/>
              </w:rPr>
              <w:t>-specific</w:t>
            </w:r>
            <w:proofErr w:type="spellEnd"/>
            <w:r w:rsidR="007C0E83">
              <w:rPr>
                <w:rFonts w:eastAsia="宋体"/>
                <w:sz w:val="22"/>
                <w:lang w:eastAsia="zh-CN"/>
              </w:rPr>
              <w:t xml:space="preserve"> RACH reso</w:t>
            </w:r>
            <w:r w:rsidR="00F92F03">
              <w:rPr>
                <w:rFonts w:eastAsia="宋体"/>
                <w:sz w:val="22"/>
                <w:lang w:eastAsia="zh-CN"/>
              </w:rPr>
              <w:t>ur</w:t>
            </w:r>
            <w:r w:rsidR="007C0E83">
              <w:rPr>
                <w:rFonts w:eastAsia="宋体"/>
                <w:sz w:val="22"/>
                <w:lang w:eastAsia="zh-CN"/>
              </w:rPr>
              <w:t>ces.</w:t>
            </w:r>
          </w:p>
        </w:tc>
        <w:tc>
          <w:tcPr>
            <w:tcW w:w="4252" w:type="dxa"/>
            <w:vAlign w:val="center"/>
          </w:tcPr>
          <w:p w14:paraId="1B441E2F" w14:textId="77777777" w:rsidR="006F4E8D" w:rsidRPr="00B264DB" w:rsidRDefault="006F4E8D" w:rsidP="007B187A">
            <w:pPr>
              <w:pStyle w:val="af7"/>
              <w:numPr>
                <w:ilvl w:val="0"/>
                <w:numId w:val="41"/>
              </w:numPr>
              <w:autoSpaceDE w:val="0"/>
              <w:autoSpaceDN w:val="0"/>
              <w:adjustRightInd w:val="0"/>
              <w:snapToGrid w:val="0"/>
              <w:jc w:val="both"/>
              <w:rPr>
                <w:rFonts w:ascii="Times New Roman" w:eastAsia="宋体" w:hAnsi="Times New Roman" w:cs="Times New Roman"/>
                <w:sz w:val="22"/>
              </w:rPr>
            </w:pPr>
            <w:r w:rsidRPr="00B264DB">
              <w:rPr>
                <w:rFonts w:ascii="Times New Roman" w:eastAsia="宋体" w:hAnsi="Times New Roman" w:cs="Times New Roman"/>
                <w:sz w:val="22"/>
              </w:rPr>
              <w:t xml:space="preserve">Group A/B </w:t>
            </w:r>
          </w:p>
          <w:p w14:paraId="1F46AB5F" w14:textId="77777777" w:rsidR="006F4E8D" w:rsidRPr="00B264DB" w:rsidRDefault="006F4E8D" w:rsidP="007B187A">
            <w:pPr>
              <w:pStyle w:val="af7"/>
              <w:numPr>
                <w:ilvl w:val="0"/>
                <w:numId w:val="41"/>
              </w:numPr>
              <w:autoSpaceDE w:val="0"/>
              <w:autoSpaceDN w:val="0"/>
              <w:adjustRightInd w:val="0"/>
              <w:snapToGrid w:val="0"/>
              <w:ind w:left="357"/>
              <w:jc w:val="both"/>
              <w:rPr>
                <w:rFonts w:ascii="Times New Roman" w:eastAsia="宋体" w:hAnsi="Times New Roman" w:cs="Times New Roman"/>
                <w:sz w:val="22"/>
              </w:rPr>
            </w:pPr>
            <w:r w:rsidRPr="00B264DB">
              <w:rPr>
                <w:rFonts w:ascii="Times New Roman" w:eastAsia="宋体" w:hAnsi="Times New Roman" w:cs="Times New Roman"/>
                <w:sz w:val="22"/>
              </w:rPr>
              <w:t>SSB association</w:t>
            </w:r>
          </w:p>
          <w:p w14:paraId="16A1BA82" w14:textId="75291B1F" w:rsidR="00FC6761" w:rsidRPr="006F4E8D" w:rsidRDefault="006F4E8D" w:rsidP="007B187A">
            <w:pPr>
              <w:pStyle w:val="af7"/>
              <w:numPr>
                <w:ilvl w:val="0"/>
                <w:numId w:val="41"/>
              </w:numPr>
              <w:autoSpaceDE w:val="0"/>
              <w:autoSpaceDN w:val="0"/>
              <w:adjustRightInd w:val="0"/>
              <w:snapToGrid w:val="0"/>
              <w:ind w:left="357"/>
              <w:jc w:val="both"/>
              <w:rPr>
                <w:rFonts w:ascii="Times New Roman" w:eastAsia="宋体" w:hAnsi="Times New Roman" w:cs="Times New Roman"/>
                <w:sz w:val="22"/>
              </w:rPr>
            </w:pPr>
            <w:r w:rsidRPr="007F0486">
              <w:rPr>
                <w:rFonts w:ascii="Times New Roman" w:eastAsia="宋体" w:hAnsi="Times New Roman" w:cs="Times New Roman"/>
                <w:sz w:val="22"/>
              </w:rPr>
              <w:t>4-step RA/2-step RA</w:t>
            </w:r>
          </w:p>
        </w:tc>
      </w:tr>
      <w:tr w:rsidR="00FC6761" w14:paraId="3AD7C02C" w14:textId="77777777" w:rsidTr="000A387A">
        <w:trPr>
          <w:trHeight w:val="1411"/>
        </w:trPr>
        <w:tc>
          <w:tcPr>
            <w:tcW w:w="1555" w:type="dxa"/>
            <w:vAlign w:val="center"/>
          </w:tcPr>
          <w:p w14:paraId="6D6095B3" w14:textId="2A43348C" w:rsidR="00180B86" w:rsidRDefault="00180B86" w:rsidP="00180B86">
            <w:pPr>
              <w:snapToGrid w:val="0"/>
              <w:spacing w:after="0"/>
              <w:rPr>
                <w:rFonts w:eastAsia="宋体"/>
                <w:sz w:val="22"/>
                <w:lang w:eastAsia="zh-CN"/>
              </w:rPr>
            </w:pPr>
            <w:proofErr w:type="spellStart"/>
            <w:r>
              <w:rPr>
                <w:rFonts w:eastAsia="宋体" w:hint="eastAsia"/>
                <w:sz w:val="22"/>
                <w:lang w:eastAsia="zh-CN"/>
              </w:rPr>
              <w:t>R</w:t>
            </w:r>
            <w:r>
              <w:rPr>
                <w:rFonts w:eastAsia="宋体"/>
                <w:sz w:val="22"/>
                <w:lang w:eastAsia="zh-CN"/>
              </w:rPr>
              <w:t>edCap</w:t>
            </w:r>
            <w:proofErr w:type="spellEnd"/>
            <w:r w:rsidR="008507BB">
              <w:rPr>
                <w:rFonts w:eastAsia="宋体"/>
                <w:sz w:val="22"/>
                <w:lang w:eastAsia="zh-CN"/>
              </w:rPr>
              <w:t xml:space="preserve"> </w:t>
            </w:r>
            <w:r>
              <w:rPr>
                <w:rFonts w:eastAsia="宋体"/>
                <w:sz w:val="22"/>
                <w:lang w:eastAsia="zh-CN"/>
              </w:rPr>
              <w:t>+</w:t>
            </w:r>
          </w:p>
          <w:p w14:paraId="170B1DDB" w14:textId="0D77A602" w:rsidR="00FC6761" w:rsidRDefault="00180B86" w:rsidP="008845FA">
            <w:pPr>
              <w:snapToGrid w:val="0"/>
              <w:spacing w:after="0"/>
              <w:rPr>
                <w:rFonts w:eastAsia="宋体"/>
                <w:sz w:val="22"/>
                <w:lang w:eastAsia="zh-CN"/>
              </w:rPr>
            </w:pPr>
            <w:proofErr w:type="spellStart"/>
            <w:r>
              <w:rPr>
                <w:rFonts w:eastAsia="宋体"/>
                <w:sz w:val="22"/>
                <w:lang w:eastAsia="zh-CN"/>
              </w:rPr>
              <w:t>CovEnh</w:t>
            </w:r>
            <w:proofErr w:type="spellEnd"/>
          </w:p>
        </w:tc>
        <w:tc>
          <w:tcPr>
            <w:tcW w:w="3969" w:type="dxa"/>
            <w:vAlign w:val="center"/>
          </w:tcPr>
          <w:p w14:paraId="208525DD" w14:textId="78131518" w:rsidR="00FC6761" w:rsidRDefault="00CE75D8" w:rsidP="007F0486">
            <w:pPr>
              <w:autoSpaceDE w:val="0"/>
              <w:autoSpaceDN w:val="0"/>
              <w:adjustRightInd w:val="0"/>
              <w:snapToGrid w:val="0"/>
              <w:spacing w:after="0"/>
              <w:jc w:val="both"/>
              <w:rPr>
                <w:rFonts w:eastAsia="宋体"/>
                <w:sz w:val="22"/>
                <w:lang w:eastAsia="zh-CN"/>
              </w:rPr>
            </w:pPr>
            <w:r>
              <w:rPr>
                <w:rFonts w:eastAsia="宋体" w:hint="eastAsia"/>
                <w:sz w:val="22"/>
                <w:lang w:eastAsia="zh-CN"/>
              </w:rPr>
              <w:t>A</w:t>
            </w:r>
            <w:r>
              <w:rPr>
                <w:rFonts w:eastAsia="宋体"/>
                <w:sz w:val="22"/>
                <w:lang w:eastAsia="zh-CN"/>
              </w:rPr>
              <w:t xml:space="preserve"> Redcap UE might further support </w:t>
            </w:r>
            <w:proofErr w:type="spellStart"/>
            <w:r>
              <w:rPr>
                <w:rFonts w:eastAsia="宋体"/>
                <w:sz w:val="22"/>
                <w:lang w:eastAsia="zh-CN"/>
              </w:rPr>
              <w:t>CovEnh</w:t>
            </w:r>
            <w:proofErr w:type="spellEnd"/>
            <w:r>
              <w:rPr>
                <w:rFonts w:eastAsia="宋体"/>
                <w:sz w:val="22"/>
                <w:lang w:eastAsia="zh-CN"/>
              </w:rPr>
              <w:t xml:space="preserve"> for access reliability.</w:t>
            </w:r>
            <w:r w:rsidR="004D6EA8">
              <w:rPr>
                <w:rFonts w:eastAsia="宋体"/>
                <w:sz w:val="22"/>
                <w:lang w:eastAsia="zh-CN"/>
              </w:rPr>
              <w:t xml:space="preserve"> The network can grant this kind of UE with </w:t>
            </w:r>
            <w:proofErr w:type="spellStart"/>
            <w:r w:rsidR="004D6EA8">
              <w:rPr>
                <w:rFonts w:eastAsia="宋体"/>
                <w:sz w:val="22"/>
                <w:lang w:eastAsia="zh-CN"/>
              </w:rPr>
              <w:t>RedCap&amp;CovEnh-specific</w:t>
            </w:r>
            <w:proofErr w:type="spellEnd"/>
            <w:r w:rsidR="004D6EA8">
              <w:rPr>
                <w:rFonts w:eastAsia="宋体"/>
                <w:sz w:val="22"/>
                <w:lang w:eastAsia="zh-CN"/>
              </w:rPr>
              <w:t xml:space="preserve"> RACH reso</w:t>
            </w:r>
            <w:r w:rsidR="00F92F03">
              <w:rPr>
                <w:rFonts w:eastAsia="宋体"/>
                <w:sz w:val="22"/>
                <w:lang w:eastAsia="zh-CN"/>
              </w:rPr>
              <w:t>ur</w:t>
            </w:r>
            <w:r w:rsidR="004D6EA8">
              <w:rPr>
                <w:rFonts w:eastAsia="宋体"/>
                <w:sz w:val="22"/>
                <w:lang w:eastAsia="zh-CN"/>
              </w:rPr>
              <w:t>ces.</w:t>
            </w:r>
          </w:p>
        </w:tc>
        <w:tc>
          <w:tcPr>
            <w:tcW w:w="4252" w:type="dxa"/>
            <w:vAlign w:val="center"/>
          </w:tcPr>
          <w:p w14:paraId="7A5D9FBA" w14:textId="77777777" w:rsidR="00A558FE" w:rsidRPr="00B264DB" w:rsidRDefault="00A558FE" w:rsidP="00A558FE">
            <w:pPr>
              <w:pStyle w:val="af7"/>
              <w:numPr>
                <w:ilvl w:val="0"/>
                <w:numId w:val="42"/>
              </w:numPr>
              <w:autoSpaceDE w:val="0"/>
              <w:autoSpaceDN w:val="0"/>
              <w:adjustRightInd w:val="0"/>
              <w:snapToGrid w:val="0"/>
              <w:jc w:val="both"/>
              <w:rPr>
                <w:rFonts w:ascii="Times New Roman" w:eastAsia="宋体" w:hAnsi="Times New Roman" w:cs="Times New Roman"/>
                <w:sz w:val="22"/>
              </w:rPr>
            </w:pPr>
            <w:r w:rsidRPr="00B264DB">
              <w:rPr>
                <w:rFonts w:ascii="Times New Roman" w:eastAsia="宋体" w:hAnsi="Times New Roman" w:cs="Times New Roman"/>
                <w:sz w:val="22"/>
              </w:rPr>
              <w:t xml:space="preserve">Group A/B </w:t>
            </w:r>
          </w:p>
          <w:p w14:paraId="2F0A57D1" w14:textId="2DC6C05D" w:rsidR="00FC6761" w:rsidRPr="00A558FE" w:rsidRDefault="00A558FE" w:rsidP="00A558FE">
            <w:pPr>
              <w:pStyle w:val="af7"/>
              <w:numPr>
                <w:ilvl w:val="0"/>
                <w:numId w:val="42"/>
              </w:numPr>
              <w:autoSpaceDE w:val="0"/>
              <w:autoSpaceDN w:val="0"/>
              <w:adjustRightInd w:val="0"/>
              <w:snapToGrid w:val="0"/>
              <w:jc w:val="both"/>
              <w:rPr>
                <w:rFonts w:ascii="Times New Roman" w:eastAsia="宋体" w:hAnsi="Times New Roman" w:cs="Times New Roman"/>
                <w:sz w:val="22"/>
              </w:rPr>
            </w:pPr>
            <w:r w:rsidRPr="00B264DB">
              <w:rPr>
                <w:rFonts w:ascii="Times New Roman" w:eastAsia="宋体" w:hAnsi="Times New Roman" w:cs="Times New Roman"/>
                <w:sz w:val="22"/>
              </w:rPr>
              <w:t>SSB association</w:t>
            </w:r>
          </w:p>
        </w:tc>
      </w:tr>
      <w:tr w:rsidR="00FC6761" w14:paraId="0DA78849" w14:textId="77777777" w:rsidTr="000A387A">
        <w:trPr>
          <w:trHeight w:val="1411"/>
        </w:trPr>
        <w:tc>
          <w:tcPr>
            <w:tcW w:w="1555" w:type="dxa"/>
            <w:vAlign w:val="center"/>
          </w:tcPr>
          <w:p w14:paraId="79682FFE" w14:textId="77777777" w:rsidR="006D54D7" w:rsidRDefault="006D54D7" w:rsidP="006D54D7">
            <w:pPr>
              <w:snapToGrid w:val="0"/>
              <w:spacing w:after="0"/>
              <w:rPr>
                <w:rFonts w:eastAsia="宋体"/>
                <w:sz w:val="22"/>
                <w:lang w:eastAsia="zh-CN"/>
              </w:rPr>
            </w:pPr>
            <w:r>
              <w:rPr>
                <w:rFonts w:eastAsia="宋体"/>
                <w:sz w:val="22"/>
                <w:lang w:eastAsia="zh-CN"/>
              </w:rPr>
              <w:t>SDT +</w:t>
            </w:r>
          </w:p>
          <w:p w14:paraId="4EAC7F3F" w14:textId="2D0626B3" w:rsidR="00FC6761" w:rsidRDefault="006D54D7" w:rsidP="00CA16C7">
            <w:pPr>
              <w:snapToGrid w:val="0"/>
              <w:spacing w:after="0"/>
              <w:rPr>
                <w:rFonts w:eastAsia="宋体"/>
                <w:sz w:val="22"/>
                <w:lang w:eastAsia="zh-CN"/>
              </w:rPr>
            </w:pPr>
            <w:proofErr w:type="spellStart"/>
            <w:r>
              <w:rPr>
                <w:rFonts w:eastAsia="宋体"/>
                <w:sz w:val="22"/>
                <w:lang w:eastAsia="zh-CN"/>
              </w:rPr>
              <w:t>CovEnh</w:t>
            </w:r>
            <w:proofErr w:type="spellEnd"/>
          </w:p>
        </w:tc>
        <w:tc>
          <w:tcPr>
            <w:tcW w:w="3969" w:type="dxa"/>
            <w:vAlign w:val="center"/>
          </w:tcPr>
          <w:p w14:paraId="4A9A6123" w14:textId="0B2BC852" w:rsidR="00FC6761" w:rsidRDefault="00C138FD" w:rsidP="007F0486">
            <w:pPr>
              <w:autoSpaceDE w:val="0"/>
              <w:autoSpaceDN w:val="0"/>
              <w:adjustRightInd w:val="0"/>
              <w:snapToGrid w:val="0"/>
              <w:spacing w:after="0"/>
              <w:jc w:val="both"/>
              <w:rPr>
                <w:rFonts w:eastAsia="宋体"/>
                <w:sz w:val="22"/>
                <w:lang w:eastAsia="zh-CN"/>
              </w:rPr>
            </w:pPr>
            <w:r>
              <w:rPr>
                <w:rFonts w:eastAsia="宋体" w:hint="eastAsia"/>
                <w:sz w:val="22"/>
                <w:lang w:eastAsia="zh-CN"/>
              </w:rPr>
              <w:t>A</w:t>
            </w:r>
            <w:r w:rsidR="00F92F03">
              <w:rPr>
                <w:rFonts w:eastAsia="宋体"/>
                <w:sz w:val="22"/>
                <w:lang w:eastAsia="zh-CN"/>
              </w:rPr>
              <w:t>n</w:t>
            </w:r>
            <w:r>
              <w:rPr>
                <w:rFonts w:eastAsia="宋体"/>
                <w:sz w:val="22"/>
                <w:lang w:eastAsia="zh-CN"/>
              </w:rPr>
              <w:t xml:space="preserve"> SDT UE might be located in a not</w:t>
            </w:r>
            <w:r w:rsidR="00C709B2">
              <w:rPr>
                <w:rFonts w:eastAsia="宋体"/>
                <w:sz w:val="22"/>
                <w:lang w:eastAsia="zh-CN"/>
              </w:rPr>
              <w:t xml:space="preserve"> </w:t>
            </w:r>
            <w:r>
              <w:rPr>
                <w:rFonts w:eastAsia="宋体"/>
                <w:sz w:val="22"/>
                <w:lang w:eastAsia="zh-CN"/>
              </w:rPr>
              <w:t xml:space="preserve">bad coverage range. It might be possible to enable </w:t>
            </w:r>
            <w:proofErr w:type="spellStart"/>
            <w:r>
              <w:rPr>
                <w:rFonts w:eastAsia="宋体"/>
                <w:sz w:val="22"/>
                <w:lang w:eastAsia="zh-CN"/>
              </w:rPr>
              <w:t>CovEnh</w:t>
            </w:r>
            <w:proofErr w:type="spellEnd"/>
            <w:r>
              <w:rPr>
                <w:rFonts w:eastAsia="宋体"/>
                <w:sz w:val="22"/>
                <w:lang w:eastAsia="zh-CN"/>
              </w:rPr>
              <w:t xml:space="preserve"> for this SDT UE for transmission reliability.</w:t>
            </w:r>
            <w:r w:rsidR="00C323DD">
              <w:rPr>
                <w:rFonts w:eastAsia="宋体"/>
                <w:sz w:val="22"/>
                <w:lang w:eastAsia="zh-CN"/>
              </w:rPr>
              <w:t xml:space="preserve"> In this sense, </w:t>
            </w:r>
            <w:proofErr w:type="gramStart"/>
            <w:r w:rsidR="00E05854">
              <w:rPr>
                <w:rFonts w:eastAsia="宋体"/>
                <w:sz w:val="22"/>
                <w:lang w:eastAsia="zh-CN"/>
              </w:rPr>
              <w:t>The</w:t>
            </w:r>
            <w:proofErr w:type="gramEnd"/>
            <w:r w:rsidR="00E05854">
              <w:rPr>
                <w:rFonts w:eastAsia="宋体"/>
                <w:sz w:val="22"/>
                <w:lang w:eastAsia="zh-CN"/>
              </w:rPr>
              <w:t xml:space="preserve"> network can grant this kind of UE with </w:t>
            </w:r>
            <w:proofErr w:type="spellStart"/>
            <w:r w:rsidR="00E30CEB">
              <w:rPr>
                <w:rFonts w:eastAsia="宋体"/>
                <w:sz w:val="22"/>
                <w:lang w:eastAsia="zh-CN"/>
              </w:rPr>
              <w:t>SDT</w:t>
            </w:r>
            <w:r w:rsidR="00E05854">
              <w:rPr>
                <w:rFonts w:eastAsia="宋体"/>
                <w:sz w:val="22"/>
                <w:lang w:eastAsia="zh-CN"/>
              </w:rPr>
              <w:t>&amp;CovEnh-specific</w:t>
            </w:r>
            <w:proofErr w:type="spellEnd"/>
            <w:r w:rsidR="00E05854">
              <w:rPr>
                <w:rFonts w:eastAsia="宋体"/>
                <w:sz w:val="22"/>
                <w:lang w:eastAsia="zh-CN"/>
              </w:rPr>
              <w:t xml:space="preserve"> RACH reso</w:t>
            </w:r>
            <w:r w:rsidR="00F92F03">
              <w:rPr>
                <w:rFonts w:eastAsia="宋体"/>
                <w:sz w:val="22"/>
                <w:lang w:eastAsia="zh-CN"/>
              </w:rPr>
              <w:t>ur</w:t>
            </w:r>
            <w:r w:rsidR="00E05854">
              <w:rPr>
                <w:rFonts w:eastAsia="宋体"/>
                <w:sz w:val="22"/>
                <w:lang w:eastAsia="zh-CN"/>
              </w:rPr>
              <w:t>ces.</w:t>
            </w:r>
          </w:p>
        </w:tc>
        <w:tc>
          <w:tcPr>
            <w:tcW w:w="4252" w:type="dxa"/>
            <w:vAlign w:val="center"/>
          </w:tcPr>
          <w:p w14:paraId="122604DC" w14:textId="77777777" w:rsidR="00D5340D" w:rsidRPr="00B264DB" w:rsidRDefault="00D5340D" w:rsidP="00D5340D">
            <w:pPr>
              <w:pStyle w:val="af7"/>
              <w:numPr>
                <w:ilvl w:val="0"/>
                <w:numId w:val="43"/>
              </w:numPr>
              <w:autoSpaceDE w:val="0"/>
              <w:autoSpaceDN w:val="0"/>
              <w:adjustRightInd w:val="0"/>
              <w:snapToGrid w:val="0"/>
              <w:jc w:val="both"/>
              <w:rPr>
                <w:rFonts w:ascii="Times New Roman" w:eastAsia="宋体" w:hAnsi="Times New Roman" w:cs="Times New Roman"/>
                <w:sz w:val="22"/>
              </w:rPr>
            </w:pPr>
            <w:r w:rsidRPr="00B264DB">
              <w:rPr>
                <w:rFonts w:ascii="Times New Roman" w:eastAsia="宋体" w:hAnsi="Times New Roman" w:cs="Times New Roman"/>
                <w:sz w:val="22"/>
              </w:rPr>
              <w:t xml:space="preserve">Group A/B </w:t>
            </w:r>
          </w:p>
          <w:p w14:paraId="1F8D5FF9" w14:textId="57953041" w:rsidR="00FC6761" w:rsidRPr="008845FA" w:rsidRDefault="00D5340D" w:rsidP="00D5340D">
            <w:pPr>
              <w:pStyle w:val="af7"/>
              <w:numPr>
                <w:ilvl w:val="0"/>
                <w:numId w:val="43"/>
              </w:numPr>
              <w:autoSpaceDE w:val="0"/>
              <w:autoSpaceDN w:val="0"/>
              <w:adjustRightInd w:val="0"/>
              <w:snapToGrid w:val="0"/>
              <w:jc w:val="both"/>
              <w:rPr>
                <w:rFonts w:ascii="Times New Roman" w:eastAsia="宋体" w:hAnsi="Times New Roman" w:cs="Times New Roman"/>
                <w:sz w:val="22"/>
              </w:rPr>
            </w:pPr>
            <w:r w:rsidRPr="00B264DB">
              <w:rPr>
                <w:rFonts w:ascii="Times New Roman" w:eastAsia="宋体" w:hAnsi="Times New Roman" w:cs="Times New Roman"/>
                <w:sz w:val="22"/>
              </w:rPr>
              <w:t>SSB association</w:t>
            </w:r>
          </w:p>
        </w:tc>
      </w:tr>
      <w:tr w:rsidR="006D7633" w14:paraId="16AE6722" w14:textId="77777777" w:rsidTr="000A387A">
        <w:trPr>
          <w:trHeight w:val="1398"/>
        </w:trPr>
        <w:tc>
          <w:tcPr>
            <w:tcW w:w="1555" w:type="dxa"/>
            <w:vAlign w:val="center"/>
          </w:tcPr>
          <w:p w14:paraId="63C4B331" w14:textId="77777777" w:rsidR="006D7633" w:rsidRDefault="00050306" w:rsidP="00050306">
            <w:pPr>
              <w:snapToGrid w:val="0"/>
              <w:spacing w:after="0"/>
              <w:rPr>
                <w:rFonts w:eastAsia="宋体"/>
                <w:sz w:val="22"/>
                <w:lang w:eastAsia="zh-CN"/>
              </w:rPr>
            </w:pPr>
            <w:r>
              <w:rPr>
                <w:rFonts w:eastAsia="宋体" w:hint="eastAsia"/>
                <w:sz w:val="22"/>
                <w:lang w:eastAsia="zh-CN"/>
              </w:rPr>
              <w:t>R</w:t>
            </w:r>
            <w:r>
              <w:rPr>
                <w:rFonts w:eastAsia="宋体"/>
                <w:sz w:val="22"/>
                <w:lang w:eastAsia="zh-CN"/>
              </w:rPr>
              <w:t xml:space="preserve">AN slicing + </w:t>
            </w:r>
            <w:proofErr w:type="spellStart"/>
            <w:r>
              <w:rPr>
                <w:rFonts w:eastAsia="宋体"/>
                <w:sz w:val="22"/>
                <w:lang w:eastAsia="zh-CN"/>
              </w:rPr>
              <w:t>RedCap</w:t>
            </w:r>
            <w:proofErr w:type="spellEnd"/>
            <w:r>
              <w:rPr>
                <w:rFonts w:eastAsia="宋体"/>
                <w:sz w:val="22"/>
                <w:lang w:eastAsia="zh-CN"/>
              </w:rPr>
              <w:t xml:space="preserve"> +</w:t>
            </w:r>
          </w:p>
          <w:p w14:paraId="768806E7" w14:textId="6DBE6FAE" w:rsidR="00050306" w:rsidRDefault="00050306" w:rsidP="002A7585">
            <w:pPr>
              <w:snapToGrid w:val="0"/>
              <w:spacing w:after="0"/>
              <w:rPr>
                <w:rFonts w:eastAsia="宋体"/>
                <w:sz w:val="22"/>
                <w:lang w:eastAsia="zh-CN"/>
              </w:rPr>
            </w:pPr>
            <w:r>
              <w:rPr>
                <w:rFonts w:eastAsia="宋体" w:hint="eastAsia"/>
                <w:sz w:val="22"/>
                <w:lang w:eastAsia="zh-CN"/>
              </w:rPr>
              <w:t>S</w:t>
            </w:r>
            <w:r>
              <w:rPr>
                <w:rFonts w:eastAsia="宋体"/>
                <w:sz w:val="22"/>
                <w:lang w:eastAsia="zh-CN"/>
              </w:rPr>
              <w:t>DT</w:t>
            </w:r>
          </w:p>
        </w:tc>
        <w:tc>
          <w:tcPr>
            <w:tcW w:w="3969" w:type="dxa"/>
            <w:vAlign w:val="center"/>
          </w:tcPr>
          <w:p w14:paraId="5B7DD389" w14:textId="7905F045" w:rsidR="006D7633" w:rsidRDefault="00D158D1" w:rsidP="007F0486">
            <w:pPr>
              <w:autoSpaceDE w:val="0"/>
              <w:autoSpaceDN w:val="0"/>
              <w:adjustRightInd w:val="0"/>
              <w:snapToGrid w:val="0"/>
              <w:spacing w:after="0"/>
              <w:jc w:val="both"/>
              <w:rPr>
                <w:rFonts w:eastAsia="宋体"/>
                <w:sz w:val="22"/>
                <w:lang w:eastAsia="zh-CN"/>
              </w:rPr>
            </w:pPr>
            <w:r>
              <w:rPr>
                <w:rFonts w:eastAsia="宋体"/>
                <w:sz w:val="22"/>
                <w:lang w:eastAsia="zh-CN"/>
              </w:rPr>
              <w:t xml:space="preserve">The network can grant this kind of UE with slice-specific </w:t>
            </w:r>
            <w:proofErr w:type="spellStart"/>
            <w:r w:rsidR="001A10A2">
              <w:rPr>
                <w:rFonts w:eastAsia="宋体"/>
                <w:sz w:val="22"/>
                <w:lang w:eastAsia="zh-CN"/>
              </w:rPr>
              <w:t>RedCap&amp;SDT</w:t>
            </w:r>
            <w:proofErr w:type="spellEnd"/>
            <w:r>
              <w:rPr>
                <w:rFonts w:eastAsia="宋体"/>
                <w:sz w:val="22"/>
                <w:lang w:eastAsia="zh-CN"/>
              </w:rPr>
              <w:t xml:space="preserve"> RACH reso</w:t>
            </w:r>
            <w:r w:rsidR="00F92F03">
              <w:rPr>
                <w:rFonts w:eastAsia="宋体"/>
                <w:sz w:val="22"/>
                <w:lang w:eastAsia="zh-CN"/>
              </w:rPr>
              <w:t>ur</w:t>
            </w:r>
            <w:r>
              <w:rPr>
                <w:rFonts w:eastAsia="宋体"/>
                <w:sz w:val="22"/>
                <w:lang w:eastAsia="zh-CN"/>
              </w:rPr>
              <w:t>ces</w:t>
            </w:r>
            <w:r w:rsidR="00FC6761">
              <w:rPr>
                <w:rFonts w:eastAsia="宋体"/>
                <w:sz w:val="22"/>
                <w:lang w:eastAsia="zh-CN"/>
              </w:rPr>
              <w:t>.</w:t>
            </w:r>
          </w:p>
        </w:tc>
        <w:tc>
          <w:tcPr>
            <w:tcW w:w="4252" w:type="dxa"/>
            <w:vAlign w:val="center"/>
          </w:tcPr>
          <w:p w14:paraId="1533D709" w14:textId="77777777" w:rsidR="003038E3" w:rsidRPr="00B264DB" w:rsidRDefault="003038E3" w:rsidP="003038E3">
            <w:pPr>
              <w:pStyle w:val="af7"/>
              <w:numPr>
                <w:ilvl w:val="0"/>
                <w:numId w:val="35"/>
              </w:numPr>
              <w:autoSpaceDE w:val="0"/>
              <w:autoSpaceDN w:val="0"/>
              <w:adjustRightInd w:val="0"/>
              <w:snapToGrid w:val="0"/>
              <w:jc w:val="both"/>
              <w:rPr>
                <w:rFonts w:ascii="Times New Roman" w:eastAsia="宋体" w:hAnsi="Times New Roman" w:cs="Times New Roman"/>
                <w:sz w:val="22"/>
              </w:rPr>
            </w:pPr>
            <w:r w:rsidRPr="00B264DB">
              <w:rPr>
                <w:rFonts w:ascii="Times New Roman" w:eastAsia="宋体" w:hAnsi="Times New Roman" w:cs="Times New Roman"/>
                <w:sz w:val="22"/>
              </w:rPr>
              <w:t xml:space="preserve">Group A/B </w:t>
            </w:r>
          </w:p>
          <w:p w14:paraId="00CD2C3F" w14:textId="77777777" w:rsidR="003038E3" w:rsidRPr="00B264DB" w:rsidRDefault="003038E3" w:rsidP="003038E3">
            <w:pPr>
              <w:pStyle w:val="af7"/>
              <w:numPr>
                <w:ilvl w:val="0"/>
                <w:numId w:val="35"/>
              </w:numPr>
              <w:autoSpaceDE w:val="0"/>
              <w:autoSpaceDN w:val="0"/>
              <w:adjustRightInd w:val="0"/>
              <w:snapToGrid w:val="0"/>
              <w:ind w:left="357"/>
              <w:jc w:val="both"/>
              <w:rPr>
                <w:rFonts w:ascii="Times New Roman" w:eastAsia="宋体" w:hAnsi="Times New Roman" w:cs="Times New Roman"/>
                <w:sz w:val="22"/>
              </w:rPr>
            </w:pPr>
            <w:r w:rsidRPr="00B264DB">
              <w:rPr>
                <w:rFonts w:ascii="Times New Roman" w:eastAsia="宋体" w:hAnsi="Times New Roman" w:cs="Times New Roman"/>
                <w:sz w:val="22"/>
              </w:rPr>
              <w:t>SSB association</w:t>
            </w:r>
          </w:p>
          <w:p w14:paraId="05292649" w14:textId="5A27144C" w:rsidR="006D7633" w:rsidRDefault="003038E3" w:rsidP="003038E3">
            <w:pPr>
              <w:pStyle w:val="af7"/>
              <w:numPr>
                <w:ilvl w:val="0"/>
                <w:numId w:val="35"/>
              </w:numPr>
              <w:autoSpaceDE w:val="0"/>
              <w:autoSpaceDN w:val="0"/>
              <w:adjustRightInd w:val="0"/>
              <w:snapToGrid w:val="0"/>
              <w:jc w:val="both"/>
              <w:rPr>
                <w:rFonts w:eastAsia="宋体"/>
                <w:sz w:val="22"/>
              </w:rPr>
            </w:pPr>
            <w:r w:rsidRPr="007F0486">
              <w:rPr>
                <w:rFonts w:ascii="Times New Roman" w:eastAsia="宋体" w:hAnsi="Times New Roman" w:cs="Times New Roman"/>
                <w:sz w:val="22"/>
              </w:rPr>
              <w:t>4-step RA/2-step RA</w:t>
            </w:r>
          </w:p>
        </w:tc>
      </w:tr>
      <w:tr w:rsidR="006D7633" w14:paraId="7D46349F" w14:textId="77777777" w:rsidTr="000A387A">
        <w:trPr>
          <w:trHeight w:val="986"/>
        </w:trPr>
        <w:tc>
          <w:tcPr>
            <w:tcW w:w="1555" w:type="dxa"/>
            <w:vAlign w:val="center"/>
          </w:tcPr>
          <w:p w14:paraId="7D4F1204" w14:textId="77777777" w:rsidR="00135861" w:rsidRDefault="00135861" w:rsidP="00135861">
            <w:pPr>
              <w:snapToGrid w:val="0"/>
              <w:spacing w:after="0"/>
              <w:rPr>
                <w:rFonts w:eastAsia="宋体"/>
                <w:sz w:val="22"/>
                <w:lang w:eastAsia="zh-CN"/>
              </w:rPr>
            </w:pPr>
            <w:r>
              <w:rPr>
                <w:rFonts w:eastAsia="宋体" w:hint="eastAsia"/>
                <w:sz w:val="22"/>
                <w:lang w:eastAsia="zh-CN"/>
              </w:rPr>
              <w:t>R</w:t>
            </w:r>
            <w:r>
              <w:rPr>
                <w:rFonts w:eastAsia="宋体"/>
                <w:sz w:val="22"/>
                <w:lang w:eastAsia="zh-CN"/>
              </w:rPr>
              <w:t xml:space="preserve">AN slicing + </w:t>
            </w:r>
            <w:proofErr w:type="spellStart"/>
            <w:r>
              <w:rPr>
                <w:rFonts w:eastAsia="宋体"/>
                <w:sz w:val="22"/>
                <w:lang w:eastAsia="zh-CN"/>
              </w:rPr>
              <w:t>RedCap</w:t>
            </w:r>
            <w:proofErr w:type="spellEnd"/>
            <w:r>
              <w:rPr>
                <w:rFonts w:eastAsia="宋体"/>
                <w:sz w:val="22"/>
                <w:lang w:eastAsia="zh-CN"/>
              </w:rPr>
              <w:t xml:space="preserve"> +</w:t>
            </w:r>
          </w:p>
          <w:p w14:paraId="3AE2FC61" w14:textId="76144141" w:rsidR="006D7633" w:rsidRDefault="00135861" w:rsidP="00096E79">
            <w:pPr>
              <w:snapToGrid w:val="0"/>
              <w:spacing w:afterLines="100" w:after="240"/>
              <w:rPr>
                <w:rFonts w:eastAsia="宋体"/>
                <w:sz w:val="22"/>
                <w:lang w:eastAsia="zh-CN"/>
              </w:rPr>
            </w:pPr>
            <w:proofErr w:type="spellStart"/>
            <w:r>
              <w:rPr>
                <w:rFonts w:eastAsia="宋体"/>
                <w:sz w:val="22"/>
                <w:lang w:eastAsia="zh-CN"/>
              </w:rPr>
              <w:t>CovEnh</w:t>
            </w:r>
            <w:proofErr w:type="spellEnd"/>
          </w:p>
        </w:tc>
        <w:tc>
          <w:tcPr>
            <w:tcW w:w="3969" w:type="dxa"/>
            <w:vAlign w:val="center"/>
          </w:tcPr>
          <w:p w14:paraId="30F8E826" w14:textId="5DF11ADE" w:rsidR="006D7633" w:rsidRDefault="00096E79" w:rsidP="007F0486">
            <w:pPr>
              <w:autoSpaceDE w:val="0"/>
              <w:autoSpaceDN w:val="0"/>
              <w:adjustRightInd w:val="0"/>
              <w:snapToGrid w:val="0"/>
              <w:spacing w:after="0"/>
              <w:jc w:val="both"/>
              <w:rPr>
                <w:rFonts w:eastAsia="宋体"/>
                <w:sz w:val="22"/>
                <w:lang w:eastAsia="zh-CN"/>
              </w:rPr>
            </w:pPr>
            <w:r>
              <w:rPr>
                <w:rFonts w:eastAsia="宋体"/>
                <w:sz w:val="22"/>
                <w:lang w:eastAsia="zh-CN"/>
              </w:rPr>
              <w:t xml:space="preserve">The network can grant this kind of UE with slice-specific </w:t>
            </w:r>
            <w:proofErr w:type="spellStart"/>
            <w:r>
              <w:rPr>
                <w:rFonts w:eastAsia="宋体"/>
                <w:sz w:val="22"/>
                <w:lang w:eastAsia="zh-CN"/>
              </w:rPr>
              <w:t>RedCap&amp;</w:t>
            </w:r>
            <w:r w:rsidR="00743E29">
              <w:rPr>
                <w:rFonts w:eastAsia="宋体"/>
                <w:sz w:val="22"/>
                <w:lang w:eastAsia="zh-CN"/>
              </w:rPr>
              <w:t>CovEnh</w:t>
            </w:r>
            <w:proofErr w:type="spellEnd"/>
            <w:r>
              <w:rPr>
                <w:rFonts w:eastAsia="宋体"/>
                <w:sz w:val="22"/>
                <w:lang w:eastAsia="zh-CN"/>
              </w:rPr>
              <w:t xml:space="preserve"> RACH reso</w:t>
            </w:r>
            <w:r w:rsidR="00F92F03">
              <w:rPr>
                <w:rFonts w:eastAsia="宋体"/>
                <w:sz w:val="22"/>
                <w:lang w:eastAsia="zh-CN"/>
              </w:rPr>
              <w:t>ur</w:t>
            </w:r>
            <w:r>
              <w:rPr>
                <w:rFonts w:eastAsia="宋体"/>
                <w:sz w:val="22"/>
                <w:lang w:eastAsia="zh-CN"/>
              </w:rPr>
              <w:t>ces.</w:t>
            </w:r>
          </w:p>
        </w:tc>
        <w:tc>
          <w:tcPr>
            <w:tcW w:w="4252" w:type="dxa"/>
            <w:vAlign w:val="center"/>
          </w:tcPr>
          <w:p w14:paraId="23BE47AF" w14:textId="646AC4DE" w:rsidR="00B63313" w:rsidRPr="00D8355C" w:rsidRDefault="00B63313" w:rsidP="003E496B">
            <w:pPr>
              <w:pStyle w:val="af7"/>
              <w:numPr>
                <w:ilvl w:val="0"/>
                <w:numId w:val="36"/>
              </w:numPr>
              <w:autoSpaceDE w:val="0"/>
              <w:autoSpaceDN w:val="0"/>
              <w:adjustRightInd w:val="0"/>
              <w:snapToGrid w:val="0"/>
              <w:jc w:val="both"/>
              <w:rPr>
                <w:rFonts w:ascii="Times New Roman" w:eastAsia="宋体" w:hAnsi="Times New Roman" w:cs="Times New Roman"/>
                <w:sz w:val="22"/>
              </w:rPr>
            </w:pPr>
            <w:r w:rsidRPr="00D8355C">
              <w:rPr>
                <w:rFonts w:ascii="Times New Roman" w:eastAsia="宋体" w:hAnsi="Times New Roman" w:cs="Times New Roman"/>
                <w:sz w:val="22"/>
              </w:rPr>
              <w:t xml:space="preserve">Group A/B </w:t>
            </w:r>
          </w:p>
          <w:p w14:paraId="57EEBFF0" w14:textId="4A8F1D06" w:rsidR="006D7633" w:rsidRPr="005D3953" w:rsidRDefault="00B63313" w:rsidP="007F0486">
            <w:pPr>
              <w:pStyle w:val="af7"/>
              <w:numPr>
                <w:ilvl w:val="0"/>
                <w:numId w:val="36"/>
              </w:numPr>
              <w:autoSpaceDE w:val="0"/>
              <w:autoSpaceDN w:val="0"/>
              <w:adjustRightInd w:val="0"/>
              <w:snapToGrid w:val="0"/>
              <w:jc w:val="both"/>
              <w:rPr>
                <w:rFonts w:ascii="Times New Roman" w:eastAsia="宋体" w:hAnsi="Times New Roman" w:cs="Times New Roman"/>
                <w:sz w:val="22"/>
              </w:rPr>
            </w:pPr>
            <w:r w:rsidRPr="00B264DB">
              <w:rPr>
                <w:rFonts w:ascii="Times New Roman" w:eastAsia="宋体" w:hAnsi="Times New Roman" w:cs="Times New Roman"/>
                <w:sz w:val="22"/>
              </w:rPr>
              <w:t>SSB association</w:t>
            </w:r>
          </w:p>
        </w:tc>
      </w:tr>
      <w:tr w:rsidR="00A51A70" w14:paraId="4B699279" w14:textId="77777777" w:rsidTr="000A387A">
        <w:trPr>
          <w:trHeight w:val="986"/>
        </w:trPr>
        <w:tc>
          <w:tcPr>
            <w:tcW w:w="1555" w:type="dxa"/>
            <w:vAlign w:val="center"/>
          </w:tcPr>
          <w:p w14:paraId="3B279804" w14:textId="46957317" w:rsidR="00A51A70" w:rsidRDefault="00A51A70" w:rsidP="00A51A70">
            <w:pPr>
              <w:snapToGrid w:val="0"/>
              <w:spacing w:after="0"/>
              <w:rPr>
                <w:rFonts w:eastAsia="宋体"/>
                <w:sz w:val="22"/>
                <w:lang w:eastAsia="zh-CN"/>
              </w:rPr>
            </w:pPr>
            <w:r>
              <w:rPr>
                <w:rFonts w:eastAsia="宋体" w:hint="eastAsia"/>
                <w:sz w:val="22"/>
                <w:lang w:eastAsia="zh-CN"/>
              </w:rPr>
              <w:lastRenderedPageBreak/>
              <w:t>R</w:t>
            </w:r>
            <w:r>
              <w:rPr>
                <w:rFonts w:eastAsia="宋体"/>
                <w:sz w:val="22"/>
                <w:lang w:eastAsia="zh-CN"/>
              </w:rPr>
              <w:t>AN slicing + SDT +</w:t>
            </w:r>
          </w:p>
          <w:p w14:paraId="6387284B" w14:textId="78FF9F73" w:rsidR="00A51A70" w:rsidRDefault="00A51A70" w:rsidP="00A51A70">
            <w:pPr>
              <w:snapToGrid w:val="0"/>
              <w:spacing w:after="0"/>
              <w:rPr>
                <w:rFonts w:eastAsia="宋体"/>
                <w:sz w:val="22"/>
                <w:lang w:eastAsia="zh-CN"/>
              </w:rPr>
            </w:pPr>
            <w:proofErr w:type="spellStart"/>
            <w:r>
              <w:rPr>
                <w:rFonts w:eastAsia="宋体"/>
                <w:sz w:val="22"/>
                <w:lang w:eastAsia="zh-CN"/>
              </w:rPr>
              <w:t>CovEnh</w:t>
            </w:r>
            <w:proofErr w:type="spellEnd"/>
          </w:p>
        </w:tc>
        <w:tc>
          <w:tcPr>
            <w:tcW w:w="3969" w:type="dxa"/>
            <w:vAlign w:val="center"/>
          </w:tcPr>
          <w:p w14:paraId="5321BAF5" w14:textId="7F5A7478" w:rsidR="00A51A70" w:rsidRDefault="000A387A" w:rsidP="00A51A70">
            <w:pPr>
              <w:autoSpaceDE w:val="0"/>
              <w:autoSpaceDN w:val="0"/>
              <w:adjustRightInd w:val="0"/>
              <w:snapToGrid w:val="0"/>
              <w:spacing w:after="0"/>
              <w:jc w:val="both"/>
              <w:rPr>
                <w:rFonts w:eastAsia="宋体"/>
                <w:sz w:val="22"/>
                <w:lang w:eastAsia="zh-CN"/>
              </w:rPr>
            </w:pPr>
            <w:r>
              <w:rPr>
                <w:rFonts w:eastAsia="宋体"/>
                <w:sz w:val="22"/>
                <w:lang w:eastAsia="zh-CN"/>
              </w:rPr>
              <w:t>T</w:t>
            </w:r>
            <w:r w:rsidR="00A51A70">
              <w:rPr>
                <w:rFonts w:eastAsia="宋体"/>
                <w:sz w:val="22"/>
                <w:lang w:eastAsia="zh-CN"/>
              </w:rPr>
              <w:t xml:space="preserve">he network can grant this kind of UE with slice-specific </w:t>
            </w:r>
            <w:proofErr w:type="spellStart"/>
            <w:r w:rsidR="000B25D6">
              <w:rPr>
                <w:rFonts w:eastAsia="宋体"/>
                <w:sz w:val="22"/>
                <w:lang w:eastAsia="zh-CN"/>
              </w:rPr>
              <w:t>SDT&amp;</w:t>
            </w:r>
            <w:r w:rsidR="00A51A70">
              <w:rPr>
                <w:rFonts w:eastAsia="宋体"/>
                <w:sz w:val="22"/>
                <w:lang w:eastAsia="zh-CN"/>
              </w:rPr>
              <w:t>CovEnh</w:t>
            </w:r>
            <w:proofErr w:type="spellEnd"/>
            <w:r w:rsidR="00A51A70">
              <w:rPr>
                <w:rFonts w:eastAsia="宋体"/>
                <w:sz w:val="22"/>
                <w:lang w:eastAsia="zh-CN"/>
              </w:rPr>
              <w:t xml:space="preserve"> RACH reso</w:t>
            </w:r>
            <w:r w:rsidR="00F92F03">
              <w:rPr>
                <w:rFonts w:eastAsia="宋体"/>
                <w:sz w:val="22"/>
                <w:lang w:eastAsia="zh-CN"/>
              </w:rPr>
              <w:t>ur</w:t>
            </w:r>
            <w:r w:rsidR="00A51A70">
              <w:rPr>
                <w:rFonts w:eastAsia="宋体"/>
                <w:sz w:val="22"/>
                <w:lang w:eastAsia="zh-CN"/>
              </w:rPr>
              <w:t>ces.</w:t>
            </w:r>
          </w:p>
        </w:tc>
        <w:tc>
          <w:tcPr>
            <w:tcW w:w="4252" w:type="dxa"/>
            <w:vAlign w:val="center"/>
          </w:tcPr>
          <w:p w14:paraId="6B4BF77C" w14:textId="77777777" w:rsidR="00A51A70" w:rsidRPr="00D8355C" w:rsidRDefault="00A51A70" w:rsidP="00A51A70">
            <w:pPr>
              <w:pStyle w:val="af7"/>
              <w:numPr>
                <w:ilvl w:val="0"/>
                <w:numId w:val="39"/>
              </w:numPr>
              <w:autoSpaceDE w:val="0"/>
              <w:autoSpaceDN w:val="0"/>
              <w:adjustRightInd w:val="0"/>
              <w:snapToGrid w:val="0"/>
              <w:jc w:val="both"/>
              <w:rPr>
                <w:rFonts w:ascii="Times New Roman" w:eastAsia="宋体" w:hAnsi="Times New Roman" w:cs="Times New Roman"/>
                <w:sz w:val="22"/>
              </w:rPr>
            </w:pPr>
            <w:r w:rsidRPr="00D8355C">
              <w:rPr>
                <w:rFonts w:ascii="Times New Roman" w:eastAsia="宋体" w:hAnsi="Times New Roman" w:cs="Times New Roman"/>
                <w:sz w:val="22"/>
              </w:rPr>
              <w:t xml:space="preserve">Group A/B </w:t>
            </w:r>
          </w:p>
          <w:p w14:paraId="500E308E" w14:textId="5C623413" w:rsidR="00A51A70" w:rsidRDefault="00A51A70" w:rsidP="00A51A70">
            <w:pPr>
              <w:pStyle w:val="af7"/>
              <w:numPr>
                <w:ilvl w:val="0"/>
                <w:numId w:val="39"/>
              </w:numPr>
              <w:autoSpaceDE w:val="0"/>
              <w:autoSpaceDN w:val="0"/>
              <w:adjustRightInd w:val="0"/>
              <w:snapToGrid w:val="0"/>
              <w:jc w:val="both"/>
              <w:rPr>
                <w:rFonts w:eastAsia="宋体"/>
                <w:sz w:val="22"/>
              </w:rPr>
            </w:pPr>
            <w:r w:rsidRPr="00B264DB">
              <w:rPr>
                <w:rFonts w:ascii="Times New Roman" w:eastAsia="宋体" w:hAnsi="Times New Roman" w:cs="Times New Roman"/>
                <w:sz w:val="22"/>
              </w:rPr>
              <w:t>SSB association</w:t>
            </w:r>
          </w:p>
        </w:tc>
      </w:tr>
      <w:tr w:rsidR="00FC6761" w14:paraId="3C22DDF2" w14:textId="77777777" w:rsidTr="000A387A">
        <w:trPr>
          <w:trHeight w:val="986"/>
        </w:trPr>
        <w:tc>
          <w:tcPr>
            <w:tcW w:w="1555" w:type="dxa"/>
            <w:vAlign w:val="center"/>
          </w:tcPr>
          <w:p w14:paraId="64C9D62E" w14:textId="009876DF" w:rsidR="00CB5A51" w:rsidRDefault="00CB5A51" w:rsidP="00CB5A51">
            <w:pPr>
              <w:snapToGrid w:val="0"/>
              <w:spacing w:after="0"/>
              <w:rPr>
                <w:rFonts w:eastAsia="宋体"/>
                <w:sz w:val="22"/>
                <w:lang w:eastAsia="zh-CN"/>
              </w:rPr>
            </w:pPr>
            <w:proofErr w:type="spellStart"/>
            <w:r>
              <w:rPr>
                <w:rFonts w:eastAsia="宋体"/>
                <w:sz w:val="22"/>
                <w:lang w:eastAsia="zh-CN"/>
              </w:rPr>
              <w:t>RedCap</w:t>
            </w:r>
            <w:proofErr w:type="spellEnd"/>
            <w:r>
              <w:rPr>
                <w:rFonts w:eastAsia="宋体"/>
                <w:sz w:val="22"/>
                <w:lang w:eastAsia="zh-CN"/>
              </w:rPr>
              <w:t xml:space="preserve"> + SDT +</w:t>
            </w:r>
          </w:p>
          <w:p w14:paraId="19C57FA9" w14:textId="509E955E" w:rsidR="00FC6761" w:rsidRDefault="00CB5A51" w:rsidP="00CB5A51">
            <w:pPr>
              <w:snapToGrid w:val="0"/>
              <w:spacing w:after="0"/>
              <w:rPr>
                <w:rFonts w:eastAsia="宋体"/>
                <w:sz w:val="22"/>
                <w:lang w:eastAsia="zh-CN"/>
              </w:rPr>
            </w:pPr>
            <w:proofErr w:type="spellStart"/>
            <w:r>
              <w:rPr>
                <w:rFonts w:eastAsia="宋体"/>
                <w:sz w:val="22"/>
                <w:lang w:eastAsia="zh-CN"/>
              </w:rPr>
              <w:t>CovEnh</w:t>
            </w:r>
            <w:proofErr w:type="spellEnd"/>
          </w:p>
        </w:tc>
        <w:tc>
          <w:tcPr>
            <w:tcW w:w="3969" w:type="dxa"/>
            <w:vAlign w:val="center"/>
          </w:tcPr>
          <w:p w14:paraId="48BF2466" w14:textId="61D315C9" w:rsidR="00FC6761" w:rsidRDefault="00FE2725" w:rsidP="00A51A70">
            <w:pPr>
              <w:autoSpaceDE w:val="0"/>
              <w:autoSpaceDN w:val="0"/>
              <w:adjustRightInd w:val="0"/>
              <w:snapToGrid w:val="0"/>
              <w:spacing w:after="0"/>
              <w:jc w:val="both"/>
              <w:rPr>
                <w:rFonts w:eastAsia="宋体"/>
                <w:sz w:val="22"/>
                <w:lang w:eastAsia="zh-CN"/>
              </w:rPr>
            </w:pPr>
            <w:r>
              <w:rPr>
                <w:rFonts w:eastAsia="宋体" w:hint="eastAsia"/>
                <w:sz w:val="22"/>
                <w:lang w:eastAsia="zh-CN"/>
              </w:rPr>
              <w:t>A</w:t>
            </w:r>
            <w:r>
              <w:rPr>
                <w:rFonts w:eastAsia="宋体"/>
                <w:sz w:val="22"/>
                <w:lang w:eastAsia="zh-CN"/>
              </w:rPr>
              <w:t xml:space="preserve"> </w:t>
            </w:r>
            <w:proofErr w:type="spellStart"/>
            <w:r>
              <w:rPr>
                <w:rFonts w:eastAsia="宋体"/>
                <w:sz w:val="22"/>
                <w:lang w:eastAsia="zh-CN"/>
              </w:rPr>
              <w:t>RedCap&amp;SDT</w:t>
            </w:r>
            <w:proofErr w:type="spellEnd"/>
            <w:r>
              <w:rPr>
                <w:rFonts w:eastAsia="宋体"/>
                <w:sz w:val="22"/>
                <w:lang w:eastAsia="zh-CN"/>
              </w:rPr>
              <w:t xml:space="preserve"> UE might be located in a not bad coverage range. It might be possible to enable </w:t>
            </w:r>
            <w:proofErr w:type="spellStart"/>
            <w:r>
              <w:rPr>
                <w:rFonts w:eastAsia="宋体"/>
                <w:sz w:val="22"/>
                <w:lang w:eastAsia="zh-CN"/>
              </w:rPr>
              <w:t>CovEnh</w:t>
            </w:r>
            <w:proofErr w:type="spellEnd"/>
            <w:r>
              <w:rPr>
                <w:rFonts w:eastAsia="宋体"/>
                <w:sz w:val="22"/>
                <w:lang w:eastAsia="zh-CN"/>
              </w:rPr>
              <w:t xml:space="preserve"> for this UE for transmission reliability. In this sense, </w:t>
            </w:r>
            <w:proofErr w:type="gramStart"/>
            <w:r>
              <w:rPr>
                <w:rFonts w:eastAsia="宋体"/>
                <w:sz w:val="22"/>
                <w:lang w:eastAsia="zh-CN"/>
              </w:rPr>
              <w:t>The</w:t>
            </w:r>
            <w:proofErr w:type="gramEnd"/>
            <w:r>
              <w:rPr>
                <w:rFonts w:eastAsia="宋体"/>
                <w:sz w:val="22"/>
                <w:lang w:eastAsia="zh-CN"/>
              </w:rPr>
              <w:t xml:space="preserve"> network can grant this kind of UE with </w:t>
            </w:r>
            <w:proofErr w:type="spellStart"/>
            <w:r w:rsidR="00363697">
              <w:rPr>
                <w:rFonts w:eastAsia="宋体"/>
                <w:sz w:val="22"/>
                <w:lang w:eastAsia="zh-CN"/>
              </w:rPr>
              <w:t>Redcap&amp;</w:t>
            </w:r>
            <w:r>
              <w:rPr>
                <w:rFonts w:eastAsia="宋体"/>
                <w:sz w:val="22"/>
                <w:lang w:eastAsia="zh-CN"/>
              </w:rPr>
              <w:t>SDT&amp;CovEnh-specific</w:t>
            </w:r>
            <w:proofErr w:type="spellEnd"/>
            <w:r>
              <w:rPr>
                <w:rFonts w:eastAsia="宋体"/>
                <w:sz w:val="22"/>
                <w:lang w:eastAsia="zh-CN"/>
              </w:rPr>
              <w:t xml:space="preserve"> RACH reso</w:t>
            </w:r>
            <w:r w:rsidR="00F92F03">
              <w:rPr>
                <w:rFonts w:eastAsia="宋体"/>
                <w:sz w:val="22"/>
                <w:lang w:eastAsia="zh-CN"/>
              </w:rPr>
              <w:t>ur</w:t>
            </w:r>
            <w:r>
              <w:rPr>
                <w:rFonts w:eastAsia="宋体"/>
                <w:sz w:val="22"/>
                <w:lang w:eastAsia="zh-CN"/>
              </w:rPr>
              <w:t>ces.</w:t>
            </w:r>
          </w:p>
        </w:tc>
        <w:tc>
          <w:tcPr>
            <w:tcW w:w="4252" w:type="dxa"/>
            <w:vAlign w:val="center"/>
          </w:tcPr>
          <w:p w14:paraId="202C48CC" w14:textId="77777777" w:rsidR="00082648" w:rsidRPr="00D8355C" w:rsidRDefault="00082648" w:rsidP="00082648">
            <w:pPr>
              <w:pStyle w:val="af7"/>
              <w:numPr>
                <w:ilvl w:val="0"/>
                <w:numId w:val="44"/>
              </w:numPr>
              <w:autoSpaceDE w:val="0"/>
              <w:autoSpaceDN w:val="0"/>
              <w:adjustRightInd w:val="0"/>
              <w:snapToGrid w:val="0"/>
              <w:jc w:val="both"/>
              <w:rPr>
                <w:rFonts w:ascii="Times New Roman" w:eastAsia="宋体" w:hAnsi="Times New Roman" w:cs="Times New Roman"/>
                <w:sz w:val="22"/>
              </w:rPr>
            </w:pPr>
            <w:r w:rsidRPr="00D8355C">
              <w:rPr>
                <w:rFonts w:ascii="Times New Roman" w:eastAsia="宋体" w:hAnsi="Times New Roman" w:cs="Times New Roman"/>
                <w:sz w:val="22"/>
              </w:rPr>
              <w:t xml:space="preserve">Group A/B </w:t>
            </w:r>
          </w:p>
          <w:p w14:paraId="67E44B1F" w14:textId="5DF186C2" w:rsidR="00FC6761" w:rsidRPr="00D8355C" w:rsidRDefault="00082648" w:rsidP="00082648">
            <w:pPr>
              <w:pStyle w:val="af7"/>
              <w:numPr>
                <w:ilvl w:val="0"/>
                <w:numId w:val="44"/>
              </w:numPr>
              <w:autoSpaceDE w:val="0"/>
              <w:autoSpaceDN w:val="0"/>
              <w:adjustRightInd w:val="0"/>
              <w:snapToGrid w:val="0"/>
              <w:jc w:val="both"/>
              <w:rPr>
                <w:rFonts w:ascii="Times New Roman" w:eastAsia="宋体" w:hAnsi="Times New Roman" w:cs="Times New Roman"/>
                <w:sz w:val="22"/>
              </w:rPr>
            </w:pPr>
            <w:r w:rsidRPr="00B264DB">
              <w:rPr>
                <w:rFonts w:ascii="Times New Roman" w:eastAsia="宋体" w:hAnsi="Times New Roman" w:cs="Times New Roman"/>
                <w:sz w:val="22"/>
              </w:rPr>
              <w:t>SSB association</w:t>
            </w:r>
          </w:p>
        </w:tc>
      </w:tr>
      <w:tr w:rsidR="00B41468" w14:paraId="6C5F0CA8" w14:textId="77777777" w:rsidTr="000A387A">
        <w:trPr>
          <w:trHeight w:val="986"/>
        </w:trPr>
        <w:tc>
          <w:tcPr>
            <w:tcW w:w="1555" w:type="dxa"/>
            <w:vAlign w:val="center"/>
          </w:tcPr>
          <w:p w14:paraId="03E0174E" w14:textId="6FF0753C" w:rsidR="00B41468" w:rsidRDefault="00B41468" w:rsidP="00B41468">
            <w:pPr>
              <w:snapToGrid w:val="0"/>
              <w:spacing w:after="0"/>
              <w:rPr>
                <w:rFonts w:eastAsia="宋体"/>
                <w:sz w:val="22"/>
                <w:lang w:eastAsia="zh-CN"/>
              </w:rPr>
            </w:pPr>
            <w:r>
              <w:rPr>
                <w:rFonts w:eastAsia="宋体" w:hint="eastAsia"/>
                <w:sz w:val="22"/>
                <w:lang w:eastAsia="zh-CN"/>
              </w:rPr>
              <w:t>R</w:t>
            </w:r>
            <w:r>
              <w:rPr>
                <w:rFonts w:eastAsia="宋体"/>
                <w:sz w:val="22"/>
                <w:lang w:eastAsia="zh-CN"/>
              </w:rPr>
              <w:t xml:space="preserve">AN slicing + </w:t>
            </w:r>
            <w:proofErr w:type="spellStart"/>
            <w:r>
              <w:rPr>
                <w:rFonts w:eastAsia="宋体"/>
                <w:sz w:val="22"/>
                <w:lang w:eastAsia="zh-CN"/>
              </w:rPr>
              <w:t>RedCap</w:t>
            </w:r>
            <w:proofErr w:type="spellEnd"/>
            <w:r>
              <w:rPr>
                <w:rFonts w:eastAsia="宋体"/>
                <w:sz w:val="22"/>
                <w:lang w:eastAsia="zh-CN"/>
              </w:rPr>
              <w:t xml:space="preserve"> +</w:t>
            </w:r>
          </w:p>
          <w:p w14:paraId="76CE62C0" w14:textId="4604DE08" w:rsidR="00B41468" w:rsidRDefault="00B41468" w:rsidP="00B41468">
            <w:pPr>
              <w:snapToGrid w:val="0"/>
              <w:spacing w:after="0"/>
              <w:rPr>
                <w:rFonts w:eastAsia="宋体"/>
                <w:sz w:val="22"/>
                <w:lang w:eastAsia="zh-CN"/>
              </w:rPr>
            </w:pPr>
            <w:r>
              <w:rPr>
                <w:rFonts w:eastAsia="宋体" w:hint="eastAsia"/>
                <w:sz w:val="22"/>
                <w:lang w:eastAsia="zh-CN"/>
              </w:rPr>
              <w:t>S</w:t>
            </w:r>
            <w:r>
              <w:rPr>
                <w:rFonts w:eastAsia="宋体"/>
                <w:sz w:val="22"/>
                <w:lang w:eastAsia="zh-CN"/>
              </w:rPr>
              <w:t>DT+</w:t>
            </w:r>
          </w:p>
          <w:p w14:paraId="374B9795" w14:textId="46EAC7BA" w:rsidR="00B41468" w:rsidRDefault="00B41468" w:rsidP="00B41468">
            <w:pPr>
              <w:snapToGrid w:val="0"/>
              <w:spacing w:after="0"/>
              <w:rPr>
                <w:rFonts w:eastAsia="宋体"/>
                <w:sz w:val="22"/>
                <w:lang w:eastAsia="zh-CN"/>
              </w:rPr>
            </w:pPr>
            <w:proofErr w:type="spellStart"/>
            <w:r>
              <w:rPr>
                <w:rFonts w:eastAsia="宋体"/>
                <w:sz w:val="22"/>
                <w:lang w:eastAsia="zh-CN"/>
              </w:rPr>
              <w:t>CovEnh</w:t>
            </w:r>
            <w:proofErr w:type="spellEnd"/>
          </w:p>
        </w:tc>
        <w:tc>
          <w:tcPr>
            <w:tcW w:w="3969" w:type="dxa"/>
            <w:vAlign w:val="center"/>
          </w:tcPr>
          <w:p w14:paraId="6A031075" w14:textId="5597B53B" w:rsidR="00B41468" w:rsidRDefault="001911B7" w:rsidP="00B41468">
            <w:pPr>
              <w:autoSpaceDE w:val="0"/>
              <w:autoSpaceDN w:val="0"/>
              <w:adjustRightInd w:val="0"/>
              <w:snapToGrid w:val="0"/>
              <w:spacing w:after="0"/>
              <w:jc w:val="both"/>
              <w:rPr>
                <w:rFonts w:eastAsia="宋体"/>
                <w:sz w:val="22"/>
                <w:lang w:eastAsia="zh-CN"/>
              </w:rPr>
            </w:pPr>
            <w:proofErr w:type="gramStart"/>
            <w:r>
              <w:rPr>
                <w:rFonts w:eastAsia="宋体"/>
                <w:sz w:val="22"/>
                <w:lang w:eastAsia="zh-CN"/>
              </w:rPr>
              <w:t>Similarly</w:t>
            </w:r>
            <w:proofErr w:type="gramEnd"/>
            <w:r>
              <w:rPr>
                <w:rFonts w:eastAsia="宋体"/>
                <w:sz w:val="22"/>
                <w:lang w:eastAsia="zh-CN"/>
              </w:rPr>
              <w:t xml:space="preserve"> to above, the network can grant this kind of UE with slice-specific </w:t>
            </w:r>
            <w:proofErr w:type="spellStart"/>
            <w:r>
              <w:rPr>
                <w:rFonts w:eastAsia="宋体"/>
                <w:sz w:val="22"/>
                <w:lang w:eastAsia="zh-CN"/>
              </w:rPr>
              <w:t>RedCap&amp;</w:t>
            </w:r>
            <w:r w:rsidR="00830A5B">
              <w:rPr>
                <w:rFonts w:eastAsia="宋体"/>
                <w:sz w:val="22"/>
                <w:lang w:eastAsia="zh-CN"/>
              </w:rPr>
              <w:t>SDT</w:t>
            </w:r>
            <w:r w:rsidR="00204FE8">
              <w:rPr>
                <w:rFonts w:eastAsia="宋体"/>
                <w:sz w:val="22"/>
                <w:lang w:eastAsia="zh-CN"/>
              </w:rPr>
              <w:t>&amp;</w:t>
            </w:r>
            <w:r>
              <w:rPr>
                <w:rFonts w:eastAsia="宋体"/>
                <w:sz w:val="22"/>
                <w:lang w:eastAsia="zh-CN"/>
              </w:rPr>
              <w:t>CovEnh</w:t>
            </w:r>
            <w:proofErr w:type="spellEnd"/>
            <w:r>
              <w:rPr>
                <w:rFonts w:eastAsia="宋体"/>
                <w:sz w:val="22"/>
                <w:lang w:eastAsia="zh-CN"/>
              </w:rPr>
              <w:t xml:space="preserve"> RACH reso</w:t>
            </w:r>
            <w:r w:rsidR="00F92F03">
              <w:rPr>
                <w:rFonts w:eastAsia="宋体"/>
                <w:sz w:val="22"/>
                <w:lang w:eastAsia="zh-CN"/>
              </w:rPr>
              <w:t>ur</w:t>
            </w:r>
            <w:r>
              <w:rPr>
                <w:rFonts w:eastAsia="宋体"/>
                <w:sz w:val="22"/>
                <w:lang w:eastAsia="zh-CN"/>
              </w:rPr>
              <w:t>ces.</w:t>
            </w:r>
          </w:p>
        </w:tc>
        <w:tc>
          <w:tcPr>
            <w:tcW w:w="4252" w:type="dxa"/>
            <w:vAlign w:val="center"/>
          </w:tcPr>
          <w:p w14:paraId="55D24C3E" w14:textId="77777777" w:rsidR="00B41468" w:rsidRDefault="00B41468" w:rsidP="00B41468">
            <w:pPr>
              <w:pStyle w:val="af7"/>
              <w:numPr>
                <w:ilvl w:val="0"/>
                <w:numId w:val="40"/>
              </w:numPr>
              <w:autoSpaceDE w:val="0"/>
              <w:autoSpaceDN w:val="0"/>
              <w:adjustRightInd w:val="0"/>
              <w:snapToGrid w:val="0"/>
              <w:jc w:val="both"/>
              <w:rPr>
                <w:rFonts w:ascii="Times New Roman" w:eastAsia="宋体" w:hAnsi="Times New Roman" w:cs="Times New Roman"/>
                <w:sz w:val="22"/>
              </w:rPr>
            </w:pPr>
            <w:r w:rsidRPr="00D8355C">
              <w:rPr>
                <w:rFonts w:ascii="Times New Roman" w:eastAsia="宋体" w:hAnsi="Times New Roman" w:cs="Times New Roman"/>
                <w:sz w:val="22"/>
              </w:rPr>
              <w:t xml:space="preserve">Group A/B </w:t>
            </w:r>
          </w:p>
          <w:p w14:paraId="129B56D6" w14:textId="102E2872" w:rsidR="00B41468" w:rsidRPr="00B41468" w:rsidRDefault="00B41468" w:rsidP="00B41468">
            <w:pPr>
              <w:pStyle w:val="af7"/>
              <w:numPr>
                <w:ilvl w:val="0"/>
                <w:numId w:val="40"/>
              </w:numPr>
              <w:autoSpaceDE w:val="0"/>
              <w:autoSpaceDN w:val="0"/>
              <w:adjustRightInd w:val="0"/>
              <w:snapToGrid w:val="0"/>
              <w:jc w:val="both"/>
              <w:rPr>
                <w:rFonts w:ascii="Times New Roman" w:eastAsia="宋体" w:hAnsi="Times New Roman" w:cs="Times New Roman"/>
                <w:sz w:val="22"/>
              </w:rPr>
            </w:pPr>
            <w:r w:rsidRPr="00B264DB">
              <w:rPr>
                <w:rFonts w:ascii="Times New Roman" w:eastAsia="宋体" w:hAnsi="Times New Roman" w:cs="Times New Roman"/>
                <w:sz w:val="22"/>
              </w:rPr>
              <w:t>SSB association</w:t>
            </w:r>
          </w:p>
        </w:tc>
      </w:tr>
    </w:tbl>
    <w:p w14:paraId="0905911A" w14:textId="6CB9844E" w:rsidR="00865902" w:rsidRDefault="006E5319" w:rsidP="0036645A">
      <w:pPr>
        <w:adjustRightInd w:val="0"/>
        <w:snapToGrid w:val="0"/>
        <w:spacing w:beforeLines="50" w:before="120" w:after="120"/>
        <w:jc w:val="both"/>
        <w:rPr>
          <w:rFonts w:eastAsia="宋体"/>
          <w:sz w:val="22"/>
          <w:lang w:eastAsia="zh-CN"/>
        </w:rPr>
      </w:pPr>
      <w:r>
        <w:rPr>
          <w:rFonts w:eastAsia="宋体" w:hint="eastAsia"/>
          <w:sz w:val="22"/>
          <w:lang w:eastAsia="zh-CN"/>
        </w:rPr>
        <w:t>B</w:t>
      </w:r>
      <w:r>
        <w:rPr>
          <w:rFonts w:eastAsia="宋体"/>
          <w:sz w:val="22"/>
          <w:lang w:eastAsia="zh-CN"/>
        </w:rPr>
        <w:t xml:space="preserve">ased on </w:t>
      </w:r>
      <w:r w:rsidR="00F92F03">
        <w:rPr>
          <w:rFonts w:eastAsia="宋体"/>
          <w:sz w:val="22"/>
          <w:lang w:eastAsia="zh-CN"/>
        </w:rPr>
        <w:t xml:space="preserve">the </w:t>
      </w:r>
      <w:r w:rsidR="00D71C18">
        <w:rPr>
          <w:rFonts w:eastAsia="宋体"/>
          <w:sz w:val="22"/>
          <w:lang w:eastAsia="zh-CN"/>
        </w:rPr>
        <w:t xml:space="preserve">above, from </w:t>
      </w:r>
      <w:r w:rsidR="00F92F03">
        <w:rPr>
          <w:rFonts w:eastAsia="宋体"/>
          <w:sz w:val="22"/>
          <w:lang w:eastAsia="zh-CN"/>
        </w:rPr>
        <w:t xml:space="preserve">the </w:t>
      </w:r>
      <w:r w:rsidR="00D71C18">
        <w:rPr>
          <w:rFonts w:eastAsia="宋体"/>
          <w:sz w:val="22"/>
          <w:lang w:eastAsia="zh-CN"/>
        </w:rPr>
        <w:t>UE</w:t>
      </w:r>
      <w:r w:rsidR="00A22393">
        <w:rPr>
          <w:rFonts w:eastAsia="宋体"/>
          <w:sz w:val="22"/>
          <w:lang w:eastAsia="zh-CN"/>
        </w:rPr>
        <w:t xml:space="preserve"> access point</w:t>
      </w:r>
      <w:r w:rsidR="00D71C18">
        <w:rPr>
          <w:rFonts w:eastAsia="宋体"/>
          <w:sz w:val="22"/>
          <w:lang w:eastAsia="zh-CN"/>
        </w:rPr>
        <w:t xml:space="preserve"> of view, we think </w:t>
      </w:r>
      <w:r>
        <w:rPr>
          <w:rFonts w:eastAsia="宋体"/>
          <w:sz w:val="22"/>
          <w:lang w:eastAsia="zh-CN"/>
        </w:rPr>
        <w:t>all the potential cross</w:t>
      </w:r>
      <w:r w:rsidR="00D57022">
        <w:rPr>
          <w:rFonts w:eastAsia="宋体"/>
          <w:sz w:val="22"/>
          <w:lang w:eastAsia="zh-CN"/>
        </w:rPr>
        <w:t xml:space="preserve"> </w:t>
      </w:r>
      <w:r>
        <w:rPr>
          <w:rFonts w:eastAsia="宋体"/>
          <w:sz w:val="22"/>
          <w:lang w:eastAsia="zh-CN"/>
        </w:rPr>
        <w:t>WI</w:t>
      </w:r>
      <w:r w:rsidR="00A22393">
        <w:rPr>
          <w:rFonts w:eastAsia="宋体"/>
          <w:sz w:val="22"/>
          <w:lang w:eastAsia="zh-CN"/>
        </w:rPr>
        <w:t>s combi</w:t>
      </w:r>
      <w:r w:rsidR="00F92F03">
        <w:rPr>
          <w:rFonts w:eastAsia="宋体"/>
          <w:sz w:val="22"/>
          <w:lang w:eastAsia="zh-CN"/>
        </w:rPr>
        <w:t>n</w:t>
      </w:r>
      <w:r w:rsidR="00A22393">
        <w:rPr>
          <w:rFonts w:eastAsia="宋体"/>
          <w:sz w:val="22"/>
          <w:lang w:eastAsia="zh-CN"/>
        </w:rPr>
        <w:t>ations can be supported</w:t>
      </w:r>
      <w:r w:rsidR="00746B8A">
        <w:rPr>
          <w:rFonts w:eastAsia="宋体"/>
          <w:sz w:val="22"/>
          <w:lang w:eastAsia="zh-CN"/>
        </w:rPr>
        <w:t xml:space="preserve">. Then, we have to evaluate whether it is feasible to support those combinations if only </w:t>
      </w:r>
      <w:r w:rsidR="00F92F03">
        <w:rPr>
          <w:rFonts w:eastAsia="宋体"/>
          <w:sz w:val="22"/>
          <w:lang w:eastAsia="zh-CN"/>
        </w:rPr>
        <w:t xml:space="preserve">the </w:t>
      </w:r>
      <w:r w:rsidR="00746B8A">
        <w:rPr>
          <w:rFonts w:eastAsia="宋体"/>
          <w:sz w:val="22"/>
          <w:lang w:eastAsia="zh-CN"/>
        </w:rPr>
        <w:t xml:space="preserve">preamble partitioning </w:t>
      </w:r>
      <w:r w:rsidR="00BA5388">
        <w:rPr>
          <w:rFonts w:eastAsia="宋体"/>
          <w:sz w:val="22"/>
          <w:lang w:eastAsia="zh-CN"/>
        </w:rPr>
        <w:t xml:space="preserve">manner </w:t>
      </w:r>
      <w:r w:rsidR="00746B8A">
        <w:rPr>
          <w:rFonts w:eastAsia="宋体"/>
          <w:sz w:val="22"/>
          <w:lang w:eastAsia="zh-CN"/>
        </w:rPr>
        <w:t>is used, considering</w:t>
      </w:r>
      <w:r w:rsidR="001D562E">
        <w:rPr>
          <w:rFonts w:eastAsia="宋体"/>
          <w:sz w:val="22"/>
          <w:lang w:eastAsia="zh-CN"/>
        </w:rPr>
        <w:t xml:space="preserve"> that </w:t>
      </w:r>
      <w:r w:rsidR="00746B8A">
        <w:rPr>
          <w:rFonts w:eastAsia="宋体"/>
          <w:sz w:val="22"/>
          <w:lang w:eastAsia="zh-CN"/>
        </w:rPr>
        <w:t xml:space="preserve">it is not sure whether separate RO configuration can be supported for </w:t>
      </w:r>
      <w:proofErr w:type="spellStart"/>
      <w:r w:rsidR="00746B8A">
        <w:rPr>
          <w:rFonts w:eastAsia="宋体"/>
          <w:sz w:val="22"/>
          <w:lang w:eastAsia="zh-CN"/>
        </w:rPr>
        <w:t>RedCap</w:t>
      </w:r>
      <w:proofErr w:type="spellEnd"/>
      <w:r w:rsidR="00C557D6">
        <w:rPr>
          <w:rFonts w:eastAsia="宋体" w:hint="eastAsia"/>
          <w:sz w:val="22"/>
          <w:lang w:eastAsia="zh-CN"/>
        </w:rPr>
        <w:t>/</w:t>
      </w:r>
      <w:proofErr w:type="spellStart"/>
      <w:r w:rsidR="00C557D6">
        <w:rPr>
          <w:rFonts w:eastAsia="宋体"/>
          <w:sz w:val="22"/>
          <w:lang w:eastAsia="zh-CN"/>
        </w:rPr>
        <w:t>CovEnh</w:t>
      </w:r>
      <w:proofErr w:type="spellEnd"/>
      <w:r w:rsidR="00C557D6">
        <w:rPr>
          <w:rFonts w:eastAsia="宋体"/>
          <w:sz w:val="22"/>
          <w:lang w:eastAsia="zh-CN"/>
        </w:rPr>
        <w:t xml:space="preserve"> </w:t>
      </w:r>
      <w:proofErr w:type="spellStart"/>
      <w:r w:rsidR="00C557D6">
        <w:rPr>
          <w:rFonts w:eastAsia="宋体"/>
          <w:sz w:val="22"/>
          <w:lang w:eastAsia="zh-CN"/>
        </w:rPr>
        <w:t>WIs</w:t>
      </w:r>
      <w:r w:rsidR="00746B8A">
        <w:rPr>
          <w:rFonts w:eastAsia="宋体"/>
          <w:sz w:val="22"/>
          <w:lang w:eastAsia="zh-CN"/>
        </w:rPr>
        <w:t>.</w:t>
      </w:r>
      <w:proofErr w:type="spellEnd"/>
      <w:r w:rsidR="00746B8A">
        <w:rPr>
          <w:rFonts w:eastAsia="宋体"/>
          <w:sz w:val="22"/>
          <w:lang w:eastAsia="zh-CN"/>
        </w:rPr>
        <w:t xml:space="preserve"> </w:t>
      </w:r>
    </w:p>
    <w:p w14:paraId="3ABDE20D" w14:textId="50593E3A" w:rsidR="008676ED" w:rsidRDefault="008676ED" w:rsidP="0036645A">
      <w:pPr>
        <w:adjustRightInd w:val="0"/>
        <w:snapToGrid w:val="0"/>
        <w:spacing w:beforeLines="50" w:before="120" w:after="120"/>
        <w:jc w:val="both"/>
        <w:rPr>
          <w:rFonts w:eastAsia="宋体"/>
          <w:sz w:val="22"/>
          <w:lang w:eastAsia="zh-CN"/>
        </w:rPr>
      </w:pPr>
      <w:r>
        <w:rPr>
          <w:rFonts w:eastAsia="宋体"/>
          <w:sz w:val="22"/>
          <w:lang w:eastAsia="zh-CN"/>
        </w:rPr>
        <w:t xml:space="preserve">Let’s take the </w:t>
      </w:r>
      <w:r>
        <w:rPr>
          <w:rFonts w:eastAsia="宋体" w:hint="eastAsia"/>
          <w:sz w:val="22"/>
          <w:lang w:eastAsia="zh-CN"/>
        </w:rPr>
        <w:t>R</w:t>
      </w:r>
      <w:r>
        <w:rPr>
          <w:rFonts w:eastAsia="宋体"/>
          <w:sz w:val="22"/>
          <w:lang w:eastAsia="zh-CN"/>
        </w:rPr>
        <w:t xml:space="preserve">AN slicing + </w:t>
      </w:r>
      <w:proofErr w:type="spellStart"/>
      <w:r>
        <w:rPr>
          <w:rFonts w:eastAsia="宋体"/>
          <w:sz w:val="22"/>
          <w:lang w:eastAsia="zh-CN"/>
        </w:rPr>
        <w:t>RedCap</w:t>
      </w:r>
      <w:proofErr w:type="spellEnd"/>
      <w:r>
        <w:rPr>
          <w:rFonts w:eastAsia="宋体"/>
          <w:sz w:val="22"/>
          <w:lang w:eastAsia="zh-CN"/>
        </w:rPr>
        <w:t xml:space="preserve"> + </w:t>
      </w:r>
      <w:r>
        <w:rPr>
          <w:rFonts w:eastAsia="宋体" w:hint="eastAsia"/>
          <w:sz w:val="22"/>
          <w:lang w:eastAsia="zh-CN"/>
        </w:rPr>
        <w:t>S</w:t>
      </w:r>
      <w:r>
        <w:rPr>
          <w:rFonts w:eastAsia="宋体"/>
          <w:sz w:val="22"/>
          <w:lang w:eastAsia="zh-CN"/>
        </w:rPr>
        <w:t xml:space="preserve">DT+ </w:t>
      </w:r>
      <w:proofErr w:type="spellStart"/>
      <w:r>
        <w:rPr>
          <w:rFonts w:eastAsia="宋体"/>
          <w:sz w:val="22"/>
          <w:lang w:eastAsia="zh-CN"/>
        </w:rPr>
        <w:t>CovEnh</w:t>
      </w:r>
      <w:proofErr w:type="spellEnd"/>
      <w:r w:rsidR="00E1355D">
        <w:rPr>
          <w:rFonts w:eastAsia="宋体"/>
          <w:sz w:val="22"/>
          <w:lang w:eastAsia="zh-CN"/>
        </w:rPr>
        <w:t xml:space="preserve"> combination</w:t>
      </w:r>
      <w:r w:rsidR="00986959">
        <w:rPr>
          <w:rFonts w:eastAsia="宋体"/>
          <w:sz w:val="22"/>
          <w:lang w:eastAsia="zh-CN"/>
        </w:rPr>
        <w:t xml:space="preserve"> with Group </w:t>
      </w:r>
      <w:r w:rsidR="00986959">
        <w:rPr>
          <w:rFonts w:eastAsia="宋体" w:hint="eastAsia"/>
          <w:sz w:val="22"/>
          <w:lang w:eastAsia="zh-CN"/>
        </w:rPr>
        <w:t>A/</w:t>
      </w:r>
      <w:r w:rsidR="00986959">
        <w:rPr>
          <w:rFonts w:eastAsia="宋体"/>
          <w:sz w:val="22"/>
          <w:lang w:eastAsia="zh-CN"/>
        </w:rPr>
        <w:t xml:space="preserve">B </w:t>
      </w:r>
      <w:r w:rsidR="00E1355D">
        <w:rPr>
          <w:rFonts w:eastAsia="宋体"/>
          <w:sz w:val="22"/>
          <w:lang w:eastAsia="zh-CN"/>
        </w:rPr>
        <w:t>as an example</w:t>
      </w:r>
      <w:r w:rsidR="00D97DF2">
        <w:rPr>
          <w:rFonts w:eastAsia="宋体"/>
          <w:sz w:val="22"/>
          <w:lang w:eastAsia="zh-CN"/>
        </w:rPr>
        <w:t xml:space="preserve"> (assuming only 1 SSB is transmitted, which is a typical deployment in the current 5G commercial net</w:t>
      </w:r>
      <w:r w:rsidR="00D43E25">
        <w:rPr>
          <w:rFonts w:eastAsia="宋体"/>
          <w:sz w:val="22"/>
          <w:lang w:eastAsia="zh-CN"/>
        </w:rPr>
        <w:t>wo</w:t>
      </w:r>
      <w:r w:rsidR="00D97DF2">
        <w:rPr>
          <w:rFonts w:eastAsia="宋体"/>
          <w:sz w:val="22"/>
          <w:lang w:eastAsia="zh-CN"/>
        </w:rPr>
        <w:t>rk)</w:t>
      </w:r>
      <w:r w:rsidR="00E1355D">
        <w:rPr>
          <w:rFonts w:eastAsia="宋体"/>
          <w:sz w:val="22"/>
          <w:lang w:eastAsia="zh-CN"/>
        </w:rPr>
        <w:t xml:space="preserve">. </w:t>
      </w:r>
      <w:r w:rsidR="0036645A">
        <w:rPr>
          <w:rFonts w:eastAsia="宋体" w:hint="eastAsia"/>
          <w:sz w:val="22"/>
          <w:lang w:eastAsia="zh-CN"/>
        </w:rPr>
        <w:t>The</w:t>
      </w:r>
      <w:r w:rsidR="0036645A">
        <w:rPr>
          <w:rFonts w:eastAsia="宋体"/>
          <w:sz w:val="22"/>
          <w:lang w:eastAsia="zh-CN"/>
        </w:rPr>
        <w:t xml:space="preserve"> </w:t>
      </w:r>
      <w:r w:rsidR="004A01E7">
        <w:rPr>
          <w:rFonts w:eastAsia="宋体"/>
          <w:sz w:val="22"/>
          <w:lang w:eastAsia="zh-CN"/>
        </w:rPr>
        <w:t xml:space="preserve">detailed </w:t>
      </w:r>
      <w:r w:rsidR="0036645A">
        <w:rPr>
          <w:rFonts w:eastAsia="宋体"/>
          <w:sz w:val="22"/>
          <w:lang w:eastAsia="zh-CN"/>
        </w:rPr>
        <w:t xml:space="preserve">preamble partitioning </w:t>
      </w:r>
      <w:r w:rsidR="00492A56">
        <w:rPr>
          <w:rFonts w:eastAsia="宋体"/>
          <w:sz w:val="22"/>
          <w:lang w:eastAsia="zh-CN"/>
        </w:rPr>
        <w:t xml:space="preserve">associated with SSB1 </w:t>
      </w:r>
      <w:r w:rsidR="0036645A">
        <w:rPr>
          <w:rFonts w:eastAsia="宋体"/>
          <w:sz w:val="22"/>
          <w:lang w:eastAsia="zh-CN"/>
        </w:rPr>
        <w:t>can be implemented</w:t>
      </w:r>
      <w:r w:rsidR="002C1396">
        <w:rPr>
          <w:rFonts w:eastAsia="宋体"/>
          <w:sz w:val="22"/>
          <w:lang w:eastAsia="zh-CN"/>
        </w:rPr>
        <w:t xml:space="preserve"> within 64 preambles</w:t>
      </w:r>
      <w:r w:rsidR="006F540C">
        <w:rPr>
          <w:rFonts w:eastAsia="宋体"/>
          <w:sz w:val="22"/>
          <w:lang w:eastAsia="zh-CN"/>
        </w:rPr>
        <w:t>,</w:t>
      </w:r>
      <w:r w:rsidR="0036645A">
        <w:rPr>
          <w:rFonts w:eastAsia="宋体"/>
          <w:sz w:val="22"/>
          <w:lang w:eastAsia="zh-CN"/>
        </w:rPr>
        <w:t xml:space="preserve"> as the following </w:t>
      </w:r>
      <w:r w:rsidR="00557DB9">
        <w:rPr>
          <w:rFonts w:eastAsia="宋体"/>
          <w:sz w:val="22"/>
          <w:lang w:eastAsia="zh-CN"/>
        </w:rPr>
        <w:t>Table 2</w:t>
      </w:r>
      <w:r w:rsidR="0036645A">
        <w:rPr>
          <w:rFonts w:eastAsia="宋体"/>
          <w:sz w:val="22"/>
          <w:lang w:eastAsia="zh-CN"/>
        </w:rPr>
        <w:t>.</w:t>
      </w:r>
      <w:r w:rsidR="00865902">
        <w:rPr>
          <w:rFonts w:eastAsia="宋体"/>
          <w:sz w:val="22"/>
          <w:lang w:eastAsia="zh-CN"/>
        </w:rPr>
        <w:t xml:space="preserve"> For the legacy UE, both Rel-15 4-step RACH and Rel-16 2-s</w:t>
      </w:r>
      <w:r w:rsidR="00D43E25">
        <w:rPr>
          <w:rFonts w:eastAsia="宋体"/>
          <w:sz w:val="22"/>
          <w:lang w:eastAsia="zh-CN"/>
        </w:rPr>
        <w:t>te</w:t>
      </w:r>
      <w:r w:rsidR="00865902">
        <w:rPr>
          <w:rFonts w:eastAsia="宋体"/>
          <w:sz w:val="22"/>
          <w:lang w:eastAsia="zh-CN"/>
        </w:rPr>
        <w:t xml:space="preserve">p RACH with Preamble Group A/B </w:t>
      </w:r>
      <w:r w:rsidR="00D43E25">
        <w:rPr>
          <w:rFonts w:eastAsia="宋体"/>
          <w:sz w:val="22"/>
          <w:lang w:eastAsia="zh-CN"/>
        </w:rPr>
        <w:t>are</w:t>
      </w:r>
      <w:r w:rsidR="00430626">
        <w:rPr>
          <w:rFonts w:eastAsia="宋体"/>
          <w:sz w:val="22"/>
          <w:lang w:eastAsia="zh-CN"/>
        </w:rPr>
        <w:t xml:space="preserve"> suppo</w:t>
      </w:r>
      <w:r w:rsidR="00D43E25">
        <w:rPr>
          <w:rFonts w:eastAsia="宋体"/>
          <w:sz w:val="22"/>
          <w:lang w:eastAsia="zh-CN"/>
        </w:rPr>
        <w:t>rt</w:t>
      </w:r>
      <w:r w:rsidR="00430626">
        <w:rPr>
          <w:rFonts w:eastAsia="宋体"/>
          <w:sz w:val="22"/>
          <w:lang w:eastAsia="zh-CN"/>
        </w:rPr>
        <w:t>ed</w:t>
      </w:r>
      <w:r w:rsidR="00B15FBA">
        <w:rPr>
          <w:rFonts w:eastAsia="宋体"/>
          <w:sz w:val="22"/>
          <w:lang w:eastAsia="zh-CN"/>
        </w:rPr>
        <w:t xml:space="preserve">, the UE can choose either type based on </w:t>
      </w:r>
      <w:r w:rsidR="007630CF">
        <w:rPr>
          <w:rFonts w:eastAsia="宋体"/>
          <w:sz w:val="22"/>
          <w:lang w:eastAsia="zh-CN"/>
        </w:rPr>
        <w:t xml:space="preserve">DL pathloss </w:t>
      </w:r>
      <w:r w:rsidR="006669EA">
        <w:rPr>
          <w:rFonts w:eastAsia="宋体"/>
          <w:sz w:val="22"/>
          <w:lang w:eastAsia="zh-CN"/>
        </w:rPr>
        <w:t>reference</w:t>
      </w:r>
      <w:r w:rsidR="00B15FBA">
        <w:rPr>
          <w:rFonts w:eastAsia="宋体"/>
          <w:sz w:val="22"/>
          <w:lang w:eastAsia="zh-CN"/>
        </w:rPr>
        <w:t xml:space="preserve"> and capability</w:t>
      </w:r>
      <w:r w:rsidR="00430626">
        <w:rPr>
          <w:rFonts w:eastAsia="宋体"/>
          <w:sz w:val="22"/>
          <w:lang w:eastAsia="zh-CN"/>
        </w:rPr>
        <w:t>. For Rel-17 UE with slice access indication</w:t>
      </w:r>
      <w:r w:rsidR="00400652">
        <w:rPr>
          <w:rFonts w:eastAsia="宋体"/>
          <w:sz w:val="22"/>
          <w:lang w:eastAsia="zh-CN"/>
        </w:rPr>
        <w:t xml:space="preserve">, it </w:t>
      </w:r>
      <w:r w:rsidR="0092709F">
        <w:rPr>
          <w:rFonts w:eastAsia="宋体"/>
          <w:sz w:val="22"/>
          <w:lang w:eastAsia="zh-CN"/>
        </w:rPr>
        <w:t>can use the slice-specific RACH resources</w:t>
      </w:r>
      <w:r w:rsidR="00C305C8">
        <w:rPr>
          <w:rFonts w:eastAsia="宋体"/>
          <w:sz w:val="22"/>
          <w:lang w:eastAsia="zh-CN"/>
        </w:rPr>
        <w:t xml:space="preserve"> or </w:t>
      </w:r>
      <w:proofErr w:type="spellStart"/>
      <w:r w:rsidR="00C305C8">
        <w:rPr>
          <w:rFonts w:eastAsia="宋体"/>
          <w:sz w:val="22"/>
          <w:lang w:eastAsia="zh-CN"/>
        </w:rPr>
        <w:t>fallback</w:t>
      </w:r>
      <w:proofErr w:type="spellEnd"/>
      <w:r w:rsidR="00C305C8">
        <w:rPr>
          <w:rFonts w:eastAsia="宋体"/>
          <w:sz w:val="22"/>
          <w:lang w:eastAsia="zh-CN"/>
        </w:rPr>
        <w:t xml:space="preserve"> to common RACH resources</w:t>
      </w:r>
      <w:r w:rsidR="0092709F">
        <w:rPr>
          <w:rFonts w:eastAsia="宋体"/>
          <w:sz w:val="22"/>
          <w:lang w:eastAsia="zh-CN"/>
        </w:rPr>
        <w:t xml:space="preserve">. </w:t>
      </w:r>
      <w:r w:rsidR="007D50C5">
        <w:rPr>
          <w:rFonts w:eastAsia="宋体"/>
          <w:sz w:val="22"/>
          <w:lang w:eastAsia="zh-CN"/>
        </w:rPr>
        <w:t>Simi</w:t>
      </w:r>
      <w:r w:rsidR="00D43E25">
        <w:rPr>
          <w:rFonts w:eastAsia="宋体"/>
          <w:sz w:val="22"/>
          <w:lang w:eastAsia="zh-CN"/>
        </w:rPr>
        <w:t>la</w:t>
      </w:r>
      <w:r w:rsidR="007D50C5">
        <w:rPr>
          <w:rFonts w:eastAsia="宋体"/>
          <w:sz w:val="22"/>
          <w:lang w:eastAsia="zh-CN"/>
        </w:rPr>
        <w:t>rly, the other kind of UE</w:t>
      </w:r>
      <w:r w:rsidR="00413C17">
        <w:rPr>
          <w:rFonts w:eastAsia="宋体"/>
          <w:sz w:val="22"/>
          <w:lang w:eastAsia="zh-CN"/>
        </w:rPr>
        <w:t>s</w:t>
      </w:r>
      <w:r w:rsidR="007D50C5">
        <w:rPr>
          <w:rFonts w:eastAsia="宋体"/>
          <w:sz w:val="22"/>
          <w:lang w:eastAsia="zh-CN"/>
        </w:rPr>
        <w:t xml:space="preserve"> can select a preamble based on the intention of </w:t>
      </w:r>
      <w:r w:rsidR="00D43E25">
        <w:rPr>
          <w:rFonts w:eastAsia="宋体"/>
          <w:sz w:val="22"/>
          <w:lang w:eastAsia="zh-CN"/>
        </w:rPr>
        <w:t xml:space="preserve">the </w:t>
      </w:r>
      <w:r w:rsidR="007D50C5">
        <w:rPr>
          <w:rFonts w:eastAsia="宋体"/>
          <w:sz w:val="22"/>
          <w:lang w:eastAsia="zh-CN"/>
        </w:rPr>
        <w:t xml:space="preserve">RA procedure. For example, </w:t>
      </w:r>
      <w:r w:rsidR="007D50C5">
        <w:rPr>
          <w:rFonts w:eastAsia="宋体" w:hint="eastAsia"/>
          <w:sz w:val="22"/>
          <w:lang w:eastAsia="zh-CN"/>
        </w:rPr>
        <w:t>a</w:t>
      </w:r>
      <w:r w:rsidR="007D50C5">
        <w:rPr>
          <w:rFonts w:eastAsia="宋体"/>
          <w:sz w:val="22"/>
          <w:lang w:eastAsia="zh-CN"/>
        </w:rPr>
        <w:t xml:space="preserve"> UE</w:t>
      </w:r>
      <w:r w:rsidR="00A0287C">
        <w:rPr>
          <w:rFonts w:eastAsia="宋体"/>
          <w:sz w:val="22"/>
          <w:lang w:eastAsia="zh-CN"/>
        </w:rPr>
        <w:t>,</w:t>
      </w:r>
      <w:r w:rsidR="007D50C5">
        <w:rPr>
          <w:rFonts w:eastAsia="宋体"/>
          <w:sz w:val="22"/>
          <w:lang w:eastAsia="zh-CN"/>
        </w:rPr>
        <w:t xml:space="preserve"> supporting </w:t>
      </w:r>
      <w:r w:rsidR="007D50C5">
        <w:rPr>
          <w:rFonts w:eastAsia="宋体" w:hint="eastAsia"/>
          <w:sz w:val="22"/>
          <w:lang w:eastAsia="zh-CN"/>
        </w:rPr>
        <w:t>R</w:t>
      </w:r>
      <w:r w:rsidR="007D50C5">
        <w:rPr>
          <w:rFonts w:eastAsia="宋体"/>
          <w:sz w:val="22"/>
          <w:lang w:eastAsia="zh-CN"/>
        </w:rPr>
        <w:t>AN slic</w:t>
      </w:r>
      <w:r w:rsidR="00A47E40">
        <w:rPr>
          <w:rFonts w:eastAsia="宋体"/>
          <w:sz w:val="22"/>
          <w:lang w:eastAsia="zh-CN"/>
        </w:rPr>
        <w:t>e group 1</w:t>
      </w:r>
      <w:r w:rsidR="00CB0EF4">
        <w:rPr>
          <w:rFonts w:eastAsia="宋体"/>
          <w:sz w:val="22"/>
          <w:lang w:eastAsia="zh-CN"/>
        </w:rPr>
        <w:t xml:space="preserve">, </w:t>
      </w:r>
      <w:proofErr w:type="spellStart"/>
      <w:r w:rsidR="007D50C5">
        <w:rPr>
          <w:rFonts w:eastAsia="宋体"/>
          <w:sz w:val="22"/>
          <w:lang w:eastAsia="zh-CN"/>
        </w:rPr>
        <w:t>RedCap</w:t>
      </w:r>
      <w:proofErr w:type="spellEnd"/>
      <w:r w:rsidR="00A247C9">
        <w:rPr>
          <w:rFonts w:eastAsia="宋体"/>
          <w:sz w:val="22"/>
          <w:lang w:eastAsia="zh-CN"/>
        </w:rPr>
        <w:t xml:space="preserve"> type</w:t>
      </w:r>
      <w:r w:rsidR="00CB0EF4">
        <w:rPr>
          <w:rFonts w:eastAsia="宋体"/>
          <w:sz w:val="22"/>
          <w:lang w:eastAsia="zh-CN"/>
        </w:rPr>
        <w:t xml:space="preserve">, </w:t>
      </w:r>
      <w:r w:rsidR="007D50C5">
        <w:rPr>
          <w:rFonts w:eastAsia="宋体" w:hint="eastAsia"/>
          <w:sz w:val="22"/>
          <w:lang w:eastAsia="zh-CN"/>
        </w:rPr>
        <w:t>S</w:t>
      </w:r>
      <w:r w:rsidR="007D50C5">
        <w:rPr>
          <w:rFonts w:eastAsia="宋体"/>
          <w:sz w:val="22"/>
          <w:lang w:eastAsia="zh-CN"/>
        </w:rPr>
        <w:t>DT</w:t>
      </w:r>
      <w:r w:rsidR="00CB0EF4">
        <w:rPr>
          <w:rFonts w:eastAsia="宋体"/>
          <w:sz w:val="22"/>
          <w:lang w:eastAsia="zh-CN"/>
        </w:rPr>
        <w:t>, and</w:t>
      </w:r>
      <w:r w:rsidR="007D50C5">
        <w:rPr>
          <w:rFonts w:eastAsia="宋体"/>
          <w:sz w:val="22"/>
          <w:lang w:eastAsia="zh-CN"/>
        </w:rPr>
        <w:t xml:space="preserve"> </w:t>
      </w:r>
      <w:proofErr w:type="spellStart"/>
      <w:r w:rsidR="007D50C5">
        <w:rPr>
          <w:rFonts w:eastAsia="宋体"/>
          <w:sz w:val="22"/>
          <w:lang w:eastAsia="zh-CN"/>
        </w:rPr>
        <w:t>CovEnh</w:t>
      </w:r>
      <w:proofErr w:type="spellEnd"/>
      <w:r w:rsidR="00A0287C">
        <w:rPr>
          <w:rFonts w:eastAsia="宋体"/>
          <w:sz w:val="22"/>
          <w:lang w:eastAsia="zh-CN"/>
        </w:rPr>
        <w:t>,</w:t>
      </w:r>
      <w:r w:rsidR="00170B25">
        <w:rPr>
          <w:rFonts w:eastAsia="宋体"/>
          <w:sz w:val="22"/>
          <w:lang w:eastAsia="zh-CN"/>
        </w:rPr>
        <w:t xml:space="preserve"> can use Preamble#25/#26 when the conditions of triggering SDT</w:t>
      </w:r>
      <w:r w:rsidR="00426973">
        <w:rPr>
          <w:rFonts w:eastAsia="宋体"/>
          <w:sz w:val="22"/>
          <w:lang w:eastAsia="zh-CN"/>
        </w:rPr>
        <w:t xml:space="preserve"> and</w:t>
      </w:r>
      <w:r w:rsidR="00170B25">
        <w:rPr>
          <w:rFonts w:eastAsia="宋体"/>
          <w:sz w:val="22"/>
          <w:lang w:eastAsia="zh-CN"/>
        </w:rPr>
        <w:t xml:space="preserve"> requesting MSg3 repetition</w:t>
      </w:r>
      <w:r w:rsidR="00F96D7C">
        <w:rPr>
          <w:rFonts w:eastAsia="宋体"/>
          <w:sz w:val="22"/>
          <w:lang w:eastAsia="zh-CN"/>
        </w:rPr>
        <w:t xml:space="preserve"> are fulfilled.</w:t>
      </w:r>
      <w:r w:rsidR="006943AE">
        <w:rPr>
          <w:rFonts w:eastAsia="宋体"/>
          <w:sz w:val="22"/>
          <w:lang w:eastAsia="zh-CN"/>
        </w:rPr>
        <w:t xml:space="preserve"> </w:t>
      </w:r>
    </w:p>
    <w:p w14:paraId="3D5381A0" w14:textId="5241FB8D" w:rsidR="00106AA2" w:rsidRPr="00106AA2" w:rsidRDefault="00106AA2" w:rsidP="00106AA2">
      <w:pPr>
        <w:pStyle w:val="afb"/>
        <w:spacing w:before="0"/>
        <w:jc w:val="center"/>
        <w:rPr>
          <w:b w:val="0"/>
        </w:rPr>
      </w:pPr>
      <w:r w:rsidRPr="00796A35">
        <w:rPr>
          <w:b w:val="0"/>
        </w:rPr>
        <w:t xml:space="preserve">Table </w:t>
      </w:r>
      <w:r>
        <w:rPr>
          <w:b w:val="0"/>
        </w:rPr>
        <w:t>2.</w:t>
      </w:r>
      <w:r w:rsidRPr="00796A35">
        <w:rPr>
          <w:b w:val="0"/>
        </w:rPr>
        <w:t xml:space="preserve"> </w:t>
      </w:r>
      <w:r w:rsidRPr="00F05F8D">
        <w:rPr>
          <w:b w:val="0"/>
        </w:rPr>
        <w:t>Preamble partitioning in Rel-17 NR</w:t>
      </w:r>
    </w:p>
    <w:tbl>
      <w:tblPr>
        <w:tblW w:w="5000" w:type="pct"/>
        <w:tblLook w:val="04A0" w:firstRow="1" w:lastRow="0" w:firstColumn="1" w:lastColumn="0" w:noHBand="0" w:noVBand="1"/>
      </w:tblPr>
      <w:tblGrid>
        <w:gridCol w:w="923"/>
        <w:gridCol w:w="621"/>
        <w:gridCol w:w="1927"/>
        <w:gridCol w:w="1540"/>
        <w:gridCol w:w="1540"/>
        <w:gridCol w:w="1540"/>
        <w:gridCol w:w="1538"/>
      </w:tblGrid>
      <w:tr w:rsidR="00D97DF2" w:rsidRPr="00D97DF2" w14:paraId="4C71390B" w14:textId="77777777" w:rsidTr="00E45747">
        <w:trPr>
          <w:trHeight w:val="570"/>
        </w:trPr>
        <w:tc>
          <w:tcPr>
            <w:tcW w:w="484" w:type="pct"/>
            <w:tcBorders>
              <w:top w:val="single" w:sz="4" w:space="0" w:color="auto"/>
              <w:left w:val="single" w:sz="4" w:space="0" w:color="auto"/>
              <w:bottom w:val="single" w:sz="4" w:space="0" w:color="auto"/>
              <w:right w:val="nil"/>
            </w:tcBorders>
            <w:shd w:val="clear" w:color="auto" w:fill="auto"/>
            <w:vAlign w:val="center"/>
            <w:hideMark/>
          </w:tcPr>
          <w:p w14:paraId="1E06DD6E"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Preamble Index</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69742B"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DL beam</w:t>
            </w:r>
          </w:p>
        </w:tc>
        <w:tc>
          <w:tcPr>
            <w:tcW w:w="4220" w:type="pct"/>
            <w:gridSpan w:val="5"/>
            <w:tcBorders>
              <w:top w:val="single" w:sz="4" w:space="0" w:color="auto"/>
              <w:left w:val="nil"/>
              <w:bottom w:val="single" w:sz="4" w:space="0" w:color="auto"/>
              <w:right w:val="single" w:sz="4" w:space="0" w:color="000000"/>
            </w:tcBorders>
            <w:shd w:val="clear" w:color="auto" w:fill="auto"/>
            <w:noWrap/>
            <w:vAlign w:val="center"/>
            <w:hideMark/>
          </w:tcPr>
          <w:p w14:paraId="509A59BB"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Preamble usage</w:t>
            </w:r>
          </w:p>
        </w:tc>
      </w:tr>
      <w:tr w:rsidR="00D97DF2" w:rsidRPr="00D97DF2" w14:paraId="45492F6D"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2EA63A3B"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1</w:t>
            </w:r>
          </w:p>
        </w:tc>
        <w:tc>
          <w:tcPr>
            <w:tcW w:w="296" w:type="pct"/>
            <w:vMerge w:val="restart"/>
            <w:tcBorders>
              <w:top w:val="nil"/>
              <w:left w:val="single" w:sz="4" w:space="0" w:color="auto"/>
              <w:bottom w:val="single" w:sz="4" w:space="0" w:color="000000"/>
              <w:right w:val="nil"/>
            </w:tcBorders>
            <w:shd w:val="clear" w:color="000000" w:fill="FFFF00"/>
            <w:noWrap/>
            <w:vAlign w:val="center"/>
            <w:hideMark/>
          </w:tcPr>
          <w:p w14:paraId="3A14BE1A"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SSB 1</w:t>
            </w:r>
          </w:p>
        </w:tc>
        <w:tc>
          <w:tcPr>
            <w:tcW w:w="1005" w:type="pct"/>
            <w:tcBorders>
              <w:top w:val="nil"/>
              <w:left w:val="single" w:sz="4" w:space="0" w:color="auto"/>
              <w:bottom w:val="single" w:sz="4" w:space="0" w:color="auto"/>
              <w:right w:val="single" w:sz="4" w:space="0" w:color="auto"/>
            </w:tcBorders>
            <w:shd w:val="clear" w:color="auto" w:fill="auto"/>
            <w:noWrap/>
            <w:vAlign w:val="bottom"/>
            <w:hideMark/>
          </w:tcPr>
          <w:p w14:paraId="48CDCF06"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R15 4stepRA Group A</w:t>
            </w:r>
          </w:p>
        </w:tc>
        <w:tc>
          <w:tcPr>
            <w:tcW w:w="804" w:type="pct"/>
            <w:vMerge w:val="restart"/>
            <w:tcBorders>
              <w:top w:val="nil"/>
              <w:left w:val="single" w:sz="4" w:space="0" w:color="auto"/>
              <w:bottom w:val="nil"/>
              <w:right w:val="nil"/>
            </w:tcBorders>
            <w:shd w:val="clear" w:color="auto" w:fill="auto"/>
            <w:noWrap/>
            <w:vAlign w:val="bottom"/>
            <w:hideMark/>
          </w:tcPr>
          <w:p w14:paraId="1A8C0262"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 xml:space="preserve">　</w:t>
            </w:r>
          </w:p>
        </w:tc>
        <w:tc>
          <w:tcPr>
            <w:tcW w:w="804" w:type="pct"/>
            <w:tcBorders>
              <w:top w:val="nil"/>
              <w:left w:val="nil"/>
              <w:bottom w:val="nil"/>
              <w:right w:val="nil"/>
            </w:tcBorders>
            <w:shd w:val="clear" w:color="auto" w:fill="auto"/>
            <w:noWrap/>
            <w:vAlign w:val="bottom"/>
            <w:hideMark/>
          </w:tcPr>
          <w:p w14:paraId="08441DFB" w14:textId="77777777" w:rsidR="00D97DF2" w:rsidRPr="00D97DF2" w:rsidRDefault="00D97DF2" w:rsidP="00D97DF2">
            <w:pPr>
              <w:spacing w:after="0"/>
              <w:jc w:val="center"/>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383ED863"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5E001C43" w14:textId="77777777" w:rsidR="00D97DF2" w:rsidRPr="00D97DF2" w:rsidRDefault="00D97DF2" w:rsidP="00D97DF2">
            <w:pPr>
              <w:spacing w:after="0"/>
              <w:rPr>
                <w:rFonts w:eastAsia="Times New Roman"/>
                <w:sz w:val="16"/>
                <w:lang w:val="en-US" w:eastAsia="zh-CN"/>
              </w:rPr>
            </w:pPr>
          </w:p>
        </w:tc>
      </w:tr>
      <w:tr w:rsidR="00D97DF2" w:rsidRPr="00D97DF2" w14:paraId="07F5130D"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23AD3075"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2</w:t>
            </w:r>
          </w:p>
        </w:tc>
        <w:tc>
          <w:tcPr>
            <w:tcW w:w="296" w:type="pct"/>
            <w:vMerge/>
            <w:tcBorders>
              <w:top w:val="nil"/>
              <w:left w:val="single" w:sz="4" w:space="0" w:color="auto"/>
              <w:bottom w:val="single" w:sz="4" w:space="0" w:color="000000"/>
              <w:right w:val="nil"/>
            </w:tcBorders>
            <w:vAlign w:val="center"/>
            <w:hideMark/>
          </w:tcPr>
          <w:p w14:paraId="4628B366" w14:textId="77777777" w:rsidR="00D97DF2" w:rsidRPr="00D97DF2" w:rsidRDefault="00D97DF2" w:rsidP="00D97DF2">
            <w:pPr>
              <w:spacing w:after="0"/>
              <w:rPr>
                <w:rFonts w:eastAsia="等线"/>
                <w:color w:val="000000"/>
                <w:sz w:val="16"/>
                <w:szCs w:val="22"/>
                <w:lang w:val="en-US" w:eastAsia="zh-CN"/>
              </w:rPr>
            </w:pPr>
          </w:p>
        </w:tc>
        <w:tc>
          <w:tcPr>
            <w:tcW w:w="1005" w:type="pct"/>
            <w:tcBorders>
              <w:top w:val="nil"/>
              <w:left w:val="single" w:sz="4" w:space="0" w:color="auto"/>
              <w:bottom w:val="single" w:sz="4" w:space="0" w:color="auto"/>
              <w:right w:val="single" w:sz="4" w:space="0" w:color="auto"/>
            </w:tcBorders>
            <w:shd w:val="clear" w:color="auto" w:fill="auto"/>
            <w:noWrap/>
            <w:vAlign w:val="bottom"/>
            <w:hideMark/>
          </w:tcPr>
          <w:p w14:paraId="2277210E"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R15 4stepRA Group A</w:t>
            </w:r>
          </w:p>
        </w:tc>
        <w:tc>
          <w:tcPr>
            <w:tcW w:w="804" w:type="pct"/>
            <w:vMerge/>
            <w:tcBorders>
              <w:top w:val="nil"/>
              <w:left w:val="single" w:sz="4" w:space="0" w:color="auto"/>
              <w:bottom w:val="nil"/>
              <w:right w:val="nil"/>
            </w:tcBorders>
            <w:vAlign w:val="center"/>
            <w:hideMark/>
          </w:tcPr>
          <w:p w14:paraId="4F3BD720"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45B8B394"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59CDFD25"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4E75601D" w14:textId="77777777" w:rsidR="00D97DF2" w:rsidRPr="00D97DF2" w:rsidRDefault="00D97DF2" w:rsidP="00D97DF2">
            <w:pPr>
              <w:spacing w:after="0"/>
              <w:rPr>
                <w:rFonts w:eastAsia="Times New Roman"/>
                <w:sz w:val="16"/>
                <w:lang w:val="en-US" w:eastAsia="zh-CN"/>
              </w:rPr>
            </w:pPr>
          </w:p>
        </w:tc>
      </w:tr>
      <w:tr w:rsidR="00D97DF2" w:rsidRPr="00D97DF2" w14:paraId="1BF13E5A"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5FE89D62"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3</w:t>
            </w:r>
          </w:p>
        </w:tc>
        <w:tc>
          <w:tcPr>
            <w:tcW w:w="296" w:type="pct"/>
            <w:vMerge/>
            <w:tcBorders>
              <w:top w:val="nil"/>
              <w:left w:val="single" w:sz="4" w:space="0" w:color="auto"/>
              <w:bottom w:val="single" w:sz="4" w:space="0" w:color="000000"/>
              <w:right w:val="nil"/>
            </w:tcBorders>
            <w:vAlign w:val="center"/>
            <w:hideMark/>
          </w:tcPr>
          <w:p w14:paraId="79EA9343" w14:textId="77777777" w:rsidR="00D97DF2" w:rsidRPr="00D97DF2" w:rsidRDefault="00D97DF2" w:rsidP="00D97DF2">
            <w:pPr>
              <w:spacing w:after="0"/>
              <w:rPr>
                <w:rFonts w:eastAsia="等线"/>
                <w:color w:val="000000"/>
                <w:sz w:val="16"/>
                <w:szCs w:val="22"/>
                <w:lang w:val="en-US" w:eastAsia="zh-CN"/>
              </w:rPr>
            </w:pPr>
          </w:p>
        </w:tc>
        <w:tc>
          <w:tcPr>
            <w:tcW w:w="1005" w:type="pct"/>
            <w:tcBorders>
              <w:top w:val="nil"/>
              <w:left w:val="single" w:sz="4" w:space="0" w:color="auto"/>
              <w:bottom w:val="single" w:sz="4" w:space="0" w:color="auto"/>
              <w:right w:val="single" w:sz="4" w:space="0" w:color="auto"/>
            </w:tcBorders>
            <w:shd w:val="clear" w:color="auto" w:fill="auto"/>
            <w:noWrap/>
            <w:vAlign w:val="bottom"/>
            <w:hideMark/>
          </w:tcPr>
          <w:p w14:paraId="3720694D"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R15 4stepRA Group A</w:t>
            </w:r>
          </w:p>
        </w:tc>
        <w:tc>
          <w:tcPr>
            <w:tcW w:w="804" w:type="pct"/>
            <w:vMerge/>
            <w:tcBorders>
              <w:top w:val="nil"/>
              <w:left w:val="single" w:sz="4" w:space="0" w:color="auto"/>
              <w:bottom w:val="nil"/>
              <w:right w:val="nil"/>
            </w:tcBorders>
            <w:vAlign w:val="center"/>
            <w:hideMark/>
          </w:tcPr>
          <w:p w14:paraId="71748177"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1D97B1E9"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5F90FEE6"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588FB3CA" w14:textId="77777777" w:rsidR="00D97DF2" w:rsidRPr="00D97DF2" w:rsidRDefault="00D97DF2" w:rsidP="00D97DF2">
            <w:pPr>
              <w:spacing w:after="0"/>
              <w:rPr>
                <w:rFonts w:eastAsia="Times New Roman"/>
                <w:sz w:val="16"/>
                <w:lang w:val="en-US" w:eastAsia="zh-CN"/>
              </w:rPr>
            </w:pPr>
          </w:p>
        </w:tc>
      </w:tr>
      <w:tr w:rsidR="00D97DF2" w:rsidRPr="00D97DF2" w14:paraId="4E9DF152"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10F1C0BD"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4</w:t>
            </w:r>
          </w:p>
        </w:tc>
        <w:tc>
          <w:tcPr>
            <w:tcW w:w="296" w:type="pct"/>
            <w:vMerge/>
            <w:tcBorders>
              <w:top w:val="nil"/>
              <w:left w:val="single" w:sz="4" w:space="0" w:color="auto"/>
              <w:bottom w:val="single" w:sz="4" w:space="0" w:color="000000"/>
              <w:right w:val="nil"/>
            </w:tcBorders>
            <w:vAlign w:val="center"/>
            <w:hideMark/>
          </w:tcPr>
          <w:p w14:paraId="257BD56C" w14:textId="77777777" w:rsidR="00D97DF2" w:rsidRPr="00D97DF2" w:rsidRDefault="00D97DF2" w:rsidP="00D97DF2">
            <w:pPr>
              <w:spacing w:after="0"/>
              <w:rPr>
                <w:rFonts w:eastAsia="等线"/>
                <w:color w:val="000000"/>
                <w:sz w:val="16"/>
                <w:szCs w:val="22"/>
                <w:lang w:val="en-US" w:eastAsia="zh-CN"/>
              </w:rPr>
            </w:pPr>
          </w:p>
        </w:tc>
        <w:tc>
          <w:tcPr>
            <w:tcW w:w="1005" w:type="pct"/>
            <w:tcBorders>
              <w:top w:val="nil"/>
              <w:left w:val="single" w:sz="4" w:space="0" w:color="auto"/>
              <w:bottom w:val="single" w:sz="4" w:space="0" w:color="auto"/>
              <w:right w:val="single" w:sz="4" w:space="0" w:color="auto"/>
            </w:tcBorders>
            <w:shd w:val="clear" w:color="auto" w:fill="auto"/>
            <w:noWrap/>
            <w:vAlign w:val="bottom"/>
            <w:hideMark/>
          </w:tcPr>
          <w:p w14:paraId="1AB76402"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R15 4stepRA Group B</w:t>
            </w:r>
          </w:p>
        </w:tc>
        <w:tc>
          <w:tcPr>
            <w:tcW w:w="804" w:type="pct"/>
            <w:vMerge/>
            <w:tcBorders>
              <w:top w:val="nil"/>
              <w:left w:val="single" w:sz="4" w:space="0" w:color="auto"/>
              <w:bottom w:val="nil"/>
              <w:right w:val="nil"/>
            </w:tcBorders>
            <w:vAlign w:val="center"/>
            <w:hideMark/>
          </w:tcPr>
          <w:p w14:paraId="0884570E"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580C5BA6"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6D24C58B"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36BB6852" w14:textId="77777777" w:rsidR="00D97DF2" w:rsidRPr="00D97DF2" w:rsidRDefault="00D97DF2" w:rsidP="00D97DF2">
            <w:pPr>
              <w:spacing w:after="0"/>
              <w:rPr>
                <w:rFonts w:eastAsia="Times New Roman"/>
                <w:sz w:val="16"/>
                <w:lang w:val="en-US" w:eastAsia="zh-CN"/>
              </w:rPr>
            </w:pPr>
          </w:p>
        </w:tc>
      </w:tr>
      <w:tr w:rsidR="00D97DF2" w:rsidRPr="00D97DF2" w14:paraId="47055584"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1C3FC755"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5</w:t>
            </w:r>
          </w:p>
        </w:tc>
        <w:tc>
          <w:tcPr>
            <w:tcW w:w="296" w:type="pct"/>
            <w:vMerge/>
            <w:tcBorders>
              <w:top w:val="nil"/>
              <w:left w:val="single" w:sz="4" w:space="0" w:color="auto"/>
              <w:bottom w:val="single" w:sz="4" w:space="0" w:color="000000"/>
              <w:right w:val="nil"/>
            </w:tcBorders>
            <w:vAlign w:val="center"/>
            <w:hideMark/>
          </w:tcPr>
          <w:p w14:paraId="55CEDAF9" w14:textId="77777777" w:rsidR="00D97DF2" w:rsidRPr="00D97DF2" w:rsidRDefault="00D97DF2" w:rsidP="00D97DF2">
            <w:pPr>
              <w:spacing w:after="0"/>
              <w:rPr>
                <w:rFonts w:eastAsia="等线"/>
                <w:color w:val="000000"/>
                <w:sz w:val="16"/>
                <w:szCs w:val="22"/>
                <w:lang w:val="en-US" w:eastAsia="zh-CN"/>
              </w:rPr>
            </w:pPr>
          </w:p>
        </w:tc>
        <w:tc>
          <w:tcPr>
            <w:tcW w:w="1005" w:type="pct"/>
            <w:tcBorders>
              <w:top w:val="nil"/>
              <w:left w:val="single" w:sz="4" w:space="0" w:color="auto"/>
              <w:bottom w:val="single" w:sz="4" w:space="0" w:color="auto"/>
              <w:right w:val="single" w:sz="4" w:space="0" w:color="auto"/>
            </w:tcBorders>
            <w:shd w:val="clear" w:color="auto" w:fill="auto"/>
            <w:noWrap/>
            <w:vAlign w:val="bottom"/>
            <w:hideMark/>
          </w:tcPr>
          <w:p w14:paraId="7BB36D27"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R16 2stepRA Group A</w:t>
            </w:r>
          </w:p>
        </w:tc>
        <w:tc>
          <w:tcPr>
            <w:tcW w:w="804" w:type="pct"/>
            <w:vMerge/>
            <w:tcBorders>
              <w:top w:val="nil"/>
              <w:left w:val="single" w:sz="4" w:space="0" w:color="auto"/>
              <w:bottom w:val="nil"/>
              <w:right w:val="nil"/>
            </w:tcBorders>
            <w:vAlign w:val="center"/>
            <w:hideMark/>
          </w:tcPr>
          <w:p w14:paraId="2D6F642F"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25633206"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6982C693"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5908F0A8" w14:textId="77777777" w:rsidR="00D97DF2" w:rsidRPr="00D97DF2" w:rsidRDefault="00D97DF2" w:rsidP="00D97DF2">
            <w:pPr>
              <w:spacing w:after="0"/>
              <w:rPr>
                <w:rFonts w:eastAsia="Times New Roman"/>
                <w:sz w:val="16"/>
                <w:lang w:val="en-US" w:eastAsia="zh-CN"/>
              </w:rPr>
            </w:pPr>
          </w:p>
        </w:tc>
      </w:tr>
      <w:tr w:rsidR="00D97DF2" w:rsidRPr="00D97DF2" w14:paraId="0631695B"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32AE85CA"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6</w:t>
            </w:r>
          </w:p>
        </w:tc>
        <w:tc>
          <w:tcPr>
            <w:tcW w:w="296" w:type="pct"/>
            <w:vMerge/>
            <w:tcBorders>
              <w:top w:val="nil"/>
              <w:left w:val="single" w:sz="4" w:space="0" w:color="auto"/>
              <w:bottom w:val="single" w:sz="4" w:space="0" w:color="000000"/>
              <w:right w:val="nil"/>
            </w:tcBorders>
            <w:vAlign w:val="center"/>
            <w:hideMark/>
          </w:tcPr>
          <w:p w14:paraId="6C4F723E" w14:textId="77777777" w:rsidR="00D97DF2" w:rsidRPr="00D97DF2" w:rsidRDefault="00D97DF2" w:rsidP="00D97DF2">
            <w:pPr>
              <w:spacing w:after="0"/>
              <w:rPr>
                <w:rFonts w:eastAsia="等线"/>
                <w:color w:val="000000"/>
                <w:sz w:val="16"/>
                <w:szCs w:val="22"/>
                <w:lang w:val="en-US" w:eastAsia="zh-CN"/>
              </w:rPr>
            </w:pPr>
          </w:p>
        </w:tc>
        <w:tc>
          <w:tcPr>
            <w:tcW w:w="1005" w:type="pct"/>
            <w:tcBorders>
              <w:top w:val="nil"/>
              <w:left w:val="single" w:sz="4" w:space="0" w:color="auto"/>
              <w:bottom w:val="single" w:sz="4" w:space="0" w:color="auto"/>
              <w:right w:val="single" w:sz="4" w:space="0" w:color="auto"/>
            </w:tcBorders>
            <w:shd w:val="clear" w:color="auto" w:fill="auto"/>
            <w:noWrap/>
            <w:vAlign w:val="bottom"/>
            <w:hideMark/>
          </w:tcPr>
          <w:p w14:paraId="3EDEA8E3"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R16 2stepRA Group A</w:t>
            </w:r>
          </w:p>
        </w:tc>
        <w:tc>
          <w:tcPr>
            <w:tcW w:w="804" w:type="pct"/>
            <w:vMerge/>
            <w:tcBorders>
              <w:top w:val="nil"/>
              <w:left w:val="single" w:sz="4" w:space="0" w:color="auto"/>
              <w:bottom w:val="nil"/>
              <w:right w:val="nil"/>
            </w:tcBorders>
            <w:vAlign w:val="center"/>
            <w:hideMark/>
          </w:tcPr>
          <w:p w14:paraId="7F01E9BF"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07714A10"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2032FD17"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5F241473" w14:textId="77777777" w:rsidR="00D97DF2" w:rsidRPr="00D97DF2" w:rsidRDefault="00D97DF2" w:rsidP="00D97DF2">
            <w:pPr>
              <w:spacing w:after="0"/>
              <w:rPr>
                <w:rFonts w:eastAsia="Times New Roman"/>
                <w:sz w:val="16"/>
                <w:lang w:val="en-US" w:eastAsia="zh-CN"/>
              </w:rPr>
            </w:pPr>
          </w:p>
        </w:tc>
      </w:tr>
      <w:tr w:rsidR="00D97DF2" w:rsidRPr="00D97DF2" w14:paraId="4020428A"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30A378EA"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7</w:t>
            </w:r>
          </w:p>
        </w:tc>
        <w:tc>
          <w:tcPr>
            <w:tcW w:w="296" w:type="pct"/>
            <w:vMerge/>
            <w:tcBorders>
              <w:top w:val="nil"/>
              <w:left w:val="single" w:sz="4" w:space="0" w:color="auto"/>
              <w:bottom w:val="single" w:sz="4" w:space="0" w:color="000000"/>
              <w:right w:val="nil"/>
            </w:tcBorders>
            <w:vAlign w:val="center"/>
            <w:hideMark/>
          </w:tcPr>
          <w:p w14:paraId="0A626CF9" w14:textId="77777777" w:rsidR="00D97DF2" w:rsidRPr="00D97DF2" w:rsidRDefault="00D97DF2" w:rsidP="00D97DF2">
            <w:pPr>
              <w:spacing w:after="0"/>
              <w:rPr>
                <w:rFonts w:eastAsia="等线"/>
                <w:color w:val="000000"/>
                <w:sz w:val="16"/>
                <w:szCs w:val="22"/>
                <w:lang w:val="en-US" w:eastAsia="zh-CN"/>
              </w:rPr>
            </w:pPr>
          </w:p>
        </w:tc>
        <w:tc>
          <w:tcPr>
            <w:tcW w:w="1005" w:type="pct"/>
            <w:tcBorders>
              <w:top w:val="nil"/>
              <w:left w:val="single" w:sz="4" w:space="0" w:color="auto"/>
              <w:bottom w:val="single" w:sz="4" w:space="0" w:color="auto"/>
              <w:right w:val="single" w:sz="4" w:space="0" w:color="auto"/>
            </w:tcBorders>
            <w:shd w:val="clear" w:color="auto" w:fill="auto"/>
            <w:noWrap/>
            <w:vAlign w:val="bottom"/>
            <w:hideMark/>
          </w:tcPr>
          <w:p w14:paraId="7CFB3643"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R16 2stepRA Group A</w:t>
            </w:r>
          </w:p>
        </w:tc>
        <w:tc>
          <w:tcPr>
            <w:tcW w:w="804" w:type="pct"/>
            <w:vMerge/>
            <w:tcBorders>
              <w:top w:val="nil"/>
              <w:left w:val="single" w:sz="4" w:space="0" w:color="auto"/>
              <w:bottom w:val="nil"/>
              <w:right w:val="nil"/>
            </w:tcBorders>
            <w:vAlign w:val="center"/>
            <w:hideMark/>
          </w:tcPr>
          <w:p w14:paraId="4C5DB62E"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4222D6B5"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4D93A8FB"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34C68D1C" w14:textId="77777777" w:rsidR="00D97DF2" w:rsidRPr="00D97DF2" w:rsidRDefault="00D97DF2" w:rsidP="00D97DF2">
            <w:pPr>
              <w:spacing w:after="0"/>
              <w:rPr>
                <w:rFonts w:eastAsia="Times New Roman"/>
                <w:sz w:val="16"/>
                <w:lang w:val="en-US" w:eastAsia="zh-CN"/>
              </w:rPr>
            </w:pPr>
          </w:p>
        </w:tc>
      </w:tr>
      <w:tr w:rsidR="00D97DF2" w:rsidRPr="00D97DF2" w14:paraId="33A213FC"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30A57A08"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8</w:t>
            </w:r>
          </w:p>
        </w:tc>
        <w:tc>
          <w:tcPr>
            <w:tcW w:w="296" w:type="pct"/>
            <w:vMerge/>
            <w:tcBorders>
              <w:top w:val="nil"/>
              <w:left w:val="single" w:sz="4" w:space="0" w:color="auto"/>
              <w:bottom w:val="single" w:sz="4" w:space="0" w:color="000000"/>
              <w:right w:val="nil"/>
            </w:tcBorders>
            <w:vAlign w:val="center"/>
            <w:hideMark/>
          </w:tcPr>
          <w:p w14:paraId="57474CD6" w14:textId="77777777" w:rsidR="00D97DF2" w:rsidRPr="00D97DF2" w:rsidRDefault="00D97DF2" w:rsidP="00D97DF2">
            <w:pPr>
              <w:spacing w:after="0"/>
              <w:rPr>
                <w:rFonts w:eastAsia="等线"/>
                <w:color w:val="000000"/>
                <w:sz w:val="16"/>
                <w:szCs w:val="22"/>
                <w:lang w:val="en-US" w:eastAsia="zh-CN"/>
              </w:rPr>
            </w:pPr>
          </w:p>
        </w:tc>
        <w:tc>
          <w:tcPr>
            <w:tcW w:w="1005" w:type="pct"/>
            <w:tcBorders>
              <w:top w:val="nil"/>
              <w:left w:val="single" w:sz="4" w:space="0" w:color="auto"/>
              <w:bottom w:val="single" w:sz="4" w:space="0" w:color="auto"/>
              <w:right w:val="single" w:sz="4" w:space="0" w:color="auto"/>
            </w:tcBorders>
            <w:shd w:val="clear" w:color="auto" w:fill="auto"/>
            <w:noWrap/>
            <w:vAlign w:val="bottom"/>
            <w:hideMark/>
          </w:tcPr>
          <w:p w14:paraId="655B95F7"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R16 2stepRA Group B</w:t>
            </w:r>
          </w:p>
        </w:tc>
        <w:tc>
          <w:tcPr>
            <w:tcW w:w="804" w:type="pct"/>
            <w:vMerge/>
            <w:tcBorders>
              <w:top w:val="nil"/>
              <w:left w:val="single" w:sz="4" w:space="0" w:color="auto"/>
              <w:bottom w:val="nil"/>
              <w:right w:val="nil"/>
            </w:tcBorders>
            <w:vAlign w:val="center"/>
            <w:hideMark/>
          </w:tcPr>
          <w:p w14:paraId="059517F9"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43C56CDF"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07EE7072"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615C7930" w14:textId="77777777" w:rsidR="00D97DF2" w:rsidRPr="00D97DF2" w:rsidRDefault="00D97DF2" w:rsidP="00D97DF2">
            <w:pPr>
              <w:spacing w:after="0"/>
              <w:rPr>
                <w:rFonts w:eastAsia="Times New Roman"/>
                <w:sz w:val="16"/>
                <w:lang w:val="en-US" w:eastAsia="zh-CN"/>
              </w:rPr>
            </w:pPr>
          </w:p>
        </w:tc>
      </w:tr>
      <w:tr w:rsidR="00D97DF2" w:rsidRPr="00D97DF2" w14:paraId="5047EDE8"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6BE57373"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9</w:t>
            </w:r>
          </w:p>
        </w:tc>
        <w:tc>
          <w:tcPr>
            <w:tcW w:w="296" w:type="pct"/>
            <w:vMerge/>
            <w:tcBorders>
              <w:top w:val="nil"/>
              <w:left w:val="single" w:sz="4" w:space="0" w:color="auto"/>
              <w:bottom w:val="single" w:sz="4" w:space="0" w:color="000000"/>
              <w:right w:val="nil"/>
            </w:tcBorders>
            <w:vAlign w:val="center"/>
            <w:hideMark/>
          </w:tcPr>
          <w:p w14:paraId="5C8AF8DD" w14:textId="77777777" w:rsidR="00D97DF2" w:rsidRPr="00D97DF2" w:rsidRDefault="00D97DF2" w:rsidP="00D97DF2">
            <w:pPr>
              <w:spacing w:after="0"/>
              <w:rPr>
                <w:rFonts w:eastAsia="等线"/>
                <w:color w:val="000000"/>
                <w:sz w:val="16"/>
                <w:szCs w:val="22"/>
                <w:lang w:val="en-US" w:eastAsia="zh-CN"/>
              </w:rPr>
            </w:pPr>
          </w:p>
        </w:tc>
        <w:tc>
          <w:tcPr>
            <w:tcW w:w="100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A7A1A50"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R17 Slice 1</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19505BB6"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A</w:t>
            </w:r>
          </w:p>
        </w:tc>
        <w:tc>
          <w:tcPr>
            <w:tcW w:w="804" w:type="pct"/>
            <w:tcBorders>
              <w:top w:val="nil"/>
              <w:left w:val="nil"/>
              <w:bottom w:val="nil"/>
              <w:right w:val="nil"/>
            </w:tcBorders>
            <w:shd w:val="clear" w:color="auto" w:fill="auto"/>
            <w:noWrap/>
            <w:vAlign w:val="bottom"/>
            <w:hideMark/>
          </w:tcPr>
          <w:p w14:paraId="3ADB1721"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021327CE"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33EAC302" w14:textId="77777777" w:rsidR="00D97DF2" w:rsidRPr="00D97DF2" w:rsidRDefault="00D97DF2" w:rsidP="00D97DF2">
            <w:pPr>
              <w:spacing w:after="0"/>
              <w:rPr>
                <w:rFonts w:eastAsia="Times New Roman"/>
                <w:sz w:val="16"/>
                <w:lang w:val="en-US" w:eastAsia="zh-CN"/>
              </w:rPr>
            </w:pPr>
          </w:p>
        </w:tc>
      </w:tr>
      <w:tr w:rsidR="00D97DF2" w:rsidRPr="00D97DF2" w14:paraId="4EA5FB51"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727EC761"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10</w:t>
            </w:r>
          </w:p>
        </w:tc>
        <w:tc>
          <w:tcPr>
            <w:tcW w:w="296" w:type="pct"/>
            <w:vMerge/>
            <w:tcBorders>
              <w:top w:val="nil"/>
              <w:left w:val="single" w:sz="4" w:space="0" w:color="auto"/>
              <w:bottom w:val="single" w:sz="4" w:space="0" w:color="000000"/>
              <w:right w:val="nil"/>
            </w:tcBorders>
            <w:vAlign w:val="center"/>
            <w:hideMark/>
          </w:tcPr>
          <w:p w14:paraId="04B3B5E0"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7D54F98F"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3FF6E314"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A</w:t>
            </w:r>
          </w:p>
        </w:tc>
        <w:tc>
          <w:tcPr>
            <w:tcW w:w="804" w:type="pct"/>
            <w:tcBorders>
              <w:top w:val="nil"/>
              <w:left w:val="nil"/>
              <w:bottom w:val="nil"/>
              <w:right w:val="nil"/>
            </w:tcBorders>
            <w:shd w:val="clear" w:color="auto" w:fill="auto"/>
            <w:noWrap/>
            <w:vAlign w:val="bottom"/>
            <w:hideMark/>
          </w:tcPr>
          <w:p w14:paraId="7D72411E"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23390759"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5DDBA717" w14:textId="77777777" w:rsidR="00D97DF2" w:rsidRPr="00D97DF2" w:rsidRDefault="00D97DF2" w:rsidP="00D97DF2">
            <w:pPr>
              <w:spacing w:after="0"/>
              <w:rPr>
                <w:rFonts w:eastAsia="Times New Roman"/>
                <w:sz w:val="16"/>
                <w:lang w:val="en-US" w:eastAsia="zh-CN"/>
              </w:rPr>
            </w:pPr>
          </w:p>
        </w:tc>
      </w:tr>
      <w:tr w:rsidR="00D97DF2" w:rsidRPr="00D97DF2" w14:paraId="2754C9C1"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50A723B9"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11</w:t>
            </w:r>
          </w:p>
        </w:tc>
        <w:tc>
          <w:tcPr>
            <w:tcW w:w="296" w:type="pct"/>
            <w:vMerge/>
            <w:tcBorders>
              <w:top w:val="nil"/>
              <w:left w:val="single" w:sz="4" w:space="0" w:color="auto"/>
              <w:bottom w:val="single" w:sz="4" w:space="0" w:color="000000"/>
              <w:right w:val="nil"/>
            </w:tcBorders>
            <w:vAlign w:val="center"/>
            <w:hideMark/>
          </w:tcPr>
          <w:p w14:paraId="37124D1E"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54255ABA"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381681D0"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A</w:t>
            </w:r>
          </w:p>
        </w:tc>
        <w:tc>
          <w:tcPr>
            <w:tcW w:w="804" w:type="pct"/>
            <w:tcBorders>
              <w:top w:val="nil"/>
              <w:left w:val="nil"/>
              <w:bottom w:val="nil"/>
              <w:right w:val="nil"/>
            </w:tcBorders>
            <w:shd w:val="clear" w:color="auto" w:fill="auto"/>
            <w:noWrap/>
            <w:vAlign w:val="bottom"/>
            <w:hideMark/>
          </w:tcPr>
          <w:p w14:paraId="527EE626"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6950149F"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40340947" w14:textId="77777777" w:rsidR="00D97DF2" w:rsidRPr="00D97DF2" w:rsidRDefault="00D97DF2" w:rsidP="00D97DF2">
            <w:pPr>
              <w:spacing w:after="0"/>
              <w:rPr>
                <w:rFonts w:eastAsia="Times New Roman"/>
                <w:sz w:val="16"/>
                <w:lang w:val="en-US" w:eastAsia="zh-CN"/>
              </w:rPr>
            </w:pPr>
          </w:p>
        </w:tc>
      </w:tr>
      <w:tr w:rsidR="00D97DF2" w:rsidRPr="00D97DF2" w14:paraId="015D231B"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7ACCA63C"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12</w:t>
            </w:r>
          </w:p>
        </w:tc>
        <w:tc>
          <w:tcPr>
            <w:tcW w:w="296" w:type="pct"/>
            <w:vMerge/>
            <w:tcBorders>
              <w:top w:val="nil"/>
              <w:left w:val="single" w:sz="4" w:space="0" w:color="auto"/>
              <w:bottom w:val="single" w:sz="4" w:space="0" w:color="000000"/>
              <w:right w:val="nil"/>
            </w:tcBorders>
            <w:vAlign w:val="center"/>
            <w:hideMark/>
          </w:tcPr>
          <w:p w14:paraId="181243AF"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0FBB5C08"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21C64F03"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B</w:t>
            </w:r>
          </w:p>
        </w:tc>
        <w:tc>
          <w:tcPr>
            <w:tcW w:w="804" w:type="pct"/>
            <w:tcBorders>
              <w:top w:val="nil"/>
              <w:left w:val="nil"/>
              <w:bottom w:val="nil"/>
              <w:right w:val="nil"/>
            </w:tcBorders>
            <w:shd w:val="clear" w:color="auto" w:fill="auto"/>
            <w:noWrap/>
            <w:vAlign w:val="bottom"/>
            <w:hideMark/>
          </w:tcPr>
          <w:p w14:paraId="4FD1F118"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441AF8BD"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59C54E63" w14:textId="77777777" w:rsidR="00D97DF2" w:rsidRPr="00D97DF2" w:rsidRDefault="00D97DF2" w:rsidP="00D97DF2">
            <w:pPr>
              <w:spacing w:after="0"/>
              <w:rPr>
                <w:rFonts w:eastAsia="Times New Roman"/>
                <w:sz w:val="16"/>
                <w:lang w:val="en-US" w:eastAsia="zh-CN"/>
              </w:rPr>
            </w:pPr>
          </w:p>
        </w:tc>
      </w:tr>
      <w:tr w:rsidR="00D97DF2" w:rsidRPr="00D97DF2" w14:paraId="00767587"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6D186EF0"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13</w:t>
            </w:r>
          </w:p>
        </w:tc>
        <w:tc>
          <w:tcPr>
            <w:tcW w:w="296" w:type="pct"/>
            <w:vMerge/>
            <w:tcBorders>
              <w:top w:val="nil"/>
              <w:left w:val="single" w:sz="4" w:space="0" w:color="auto"/>
              <w:bottom w:val="single" w:sz="4" w:space="0" w:color="000000"/>
              <w:right w:val="nil"/>
            </w:tcBorders>
            <w:vAlign w:val="center"/>
            <w:hideMark/>
          </w:tcPr>
          <w:p w14:paraId="5D64ECDD"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03DFD373"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3CBF8B3D"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2stepRA Group A</w:t>
            </w:r>
          </w:p>
        </w:tc>
        <w:tc>
          <w:tcPr>
            <w:tcW w:w="804" w:type="pct"/>
            <w:tcBorders>
              <w:top w:val="nil"/>
              <w:left w:val="nil"/>
              <w:bottom w:val="nil"/>
              <w:right w:val="nil"/>
            </w:tcBorders>
            <w:shd w:val="clear" w:color="auto" w:fill="auto"/>
            <w:noWrap/>
            <w:vAlign w:val="bottom"/>
            <w:hideMark/>
          </w:tcPr>
          <w:p w14:paraId="1B4D804C"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073FB4FC"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320EE510" w14:textId="77777777" w:rsidR="00D97DF2" w:rsidRPr="00D97DF2" w:rsidRDefault="00D97DF2" w:rsidP="00D97DF2">
            <w:pPr>
              <w:spacing w:after="0"/>
              <w:rPr>
                <w:rFonts w:eastAsia="Times New Roman"/>
                <w:sz w:val="16"/>
                <w:lang w:val="en-US" w:eastAsia="zh-CN"/>
              </w:rPr>
            </w:pPr>
          </w:p>
        </w:tc>
      </w:tr>
      <w:tr w:rsidR="00D97DF2" w:rsidRPr="00D97DF2" w14:paraId="0C9989BD"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5B875FEF"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14</w:t>
            </w:r>
          </w:p>
        </w:tc>
        <w:tc>
          <w:tcPr>
            <w:tcW w:w="296" w:type="pct"/>
            <w:vMerge/>
            <w:tcBorders>
              <w:top w:val="nil"/>
              <w:left w:val="single" w:sz="4" w:space="0" w:color="auto"/>
              <w:bottom w:val="single" w:sz="4" w:space="0" w:color="000000"/>
              <w:right w:val="nil"/>
            </w:tcBorders>
            <w:vAlign w:val="center"/>
            <w:hideMark/>
          </w:tcPr>
          <w:p w14:paraId="73782DE3"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64854F81"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6947F362"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2stepRA Group A</w:t>
            </w:r>
          </w:p>
        </w:tc>
        <w:tc>
          <w:tcPr>
            <w:tcW w:w="804" w:type="pct"/>
            <w:tcBorders>
              <w:top w:val="nil"/>
              <w:left w:val="nil"/>
              <w:bottom w:val="nil"/>
              <w:right w:val="nil"/>
            </w:tcBorders>
            <w:shd w:val="clear" w:color="auto" w:fill="auto"/>
            <w:noWrap/>
            <w:vAlign w:val="bottom"/>
            <w:hideMark/>
          </w:tcPr>
          <w:p w14:paraId="0850E98C"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231C4567"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0E9F33F9" w14:textId="77777777" w:rsidR="00D97DF2" w:rsidRPr="00D97DF2" w:rsidRDefault="00D97DF2" w:rsidP="00D97DF2">
            <w:pPr>
              <w:spacing w:after="0"/>
              <w:rPr>
                <w:rFonts w:eastAsia="Times New Roman"/>
                <w:sz w:val="16"/>
                <w:lang w:val="en-US" w:eastAsia="zh-CN"/>
              </w:rPr>
            </w:pPr>
          </w:p>
        </w:tc>
      </w:tr>
      <w:tr w:rsidR="00D97DF2" w:rsidRPr="00D97DF2" w14:paraId="6883B2DF"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7945C690"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15</w:t>
            </w:r>
          </w:p>
        </w:tc>
        <w:tc>
          <w:tcPr>
            <w:tcW w:w="296" w:type="pct"/>
            <w:vMerge/>
            <w:tcBorders>
              <w:top w:val="nil"/>
              <w:left w:val="single" w:sz="4" w:space="0" w:color="auto"/>
              <w:bottom w:val="single" w:sz="4" w:space="0" w:color="000000"/>
              <w:right w:val="nil"/>
            </w:tcBorders>
            <w:vAlign w:val="center"/>
            <w:hideMark/>
          </w:tcPr>
          <w:p w14:paraId="04DF7748"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0BEFA71A"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03EA4ECA"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2stepRA Group A</w:t>
            </w:r>
          </w:p>
        </w:tc>
        <w:tc>
          <w:tcPr>
            <w:tcW w:w="804" w:type="pct"/>
            <w:tcBorders>
              <w:top w:val="nil"/>
              <w:left w:val="nil"/>
              <w:bottom w:val="nil"/>
              <w:right w:val="nil"/>
            </w:tcBorders>
            <w:shd w:val="clear" w:color="auto" w:fill="auto"/>
            <w:noWrap/>
            <w:vAlign w:val="bottom"/>
            <w:hideMark/>
          </w:tcPr>
          <w:p w14:paraId="4EDD53A7"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1BDF1752"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588E5C9C" w14:textId="77777777" w:rsidR="00D97DF2" w:rsidRPr="00D97DF2" w:rsidRDefault="00D97DF2" w:rsidP="00D97DF2">
            <w:pPr>
              <w:spacing w:after="0"/>
              <w:rPr>
                <w:rFonts w:eastAsia="Times New Roman"/>
                <w:sz w:val="16"/>
                <w:lang w:val="en-US" w:eastAsia="zh-CN"/>
              </w:rPr>
            </w:pPr>
          </w:p>
        </w:tc>
      </w:tr>
      <w:tr w:rsidR="00D97DF2" w:rsidRPr="00D97DF2" w14:paraId="3860F8D3"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1F720BED"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16</w:t>
            </w:r>
          </w:p>
        </w:tc>
        <w:tc>
          <w:tcPr>
            <w:tcW w:w="296" w:type="pct"/>
            <w:vMerge/>
            <w:tcBorders>
              <w:top w:val="nil"/>
              <w:left w:val="single" w:sz="4" w:space="0" w:color="auto"/>
              <w:bottom w:val="single" w:sz="4" w:space="0" w:color="000000"/>
              <w:right w:val="nil"/>
            </w:tcBorders>
            <w:vAlign w:val="center"/>
            <w:hideMark/>
          </w:tcPr>
          <w:p w14:paraId="754040B0"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3CFE859E"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0B58C49C"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2stepRA Group B</w:t>
            </w:r>
          </w:p>
        </w:tc>
        <w:tc>
          <w:tcPr>
            <w:tcW w:w="804" w:type="pct"/>
            <w:tcBorders>
              <w:top w:val="nil"/>
              <w:left w:val="nil"/>
              <w:bottom w:val="nil"/>
              <w:right w:val="nil"/>
            </w:tcBorders>
            <w:shd w:val="clear" w:color="auto" w:fill="auto"/>
            <w:noWrap/>
            <w:vAlign w:val="bottom"/>
            <w:hideMark/>
          </w:tcPr>
          <w:p w14:paraId="677B4FB7"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00ADFE6B"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2E0607AB" w14:textId="77777777" w:rsidR="00D97DF2" w:rsidRPr="00D97DF2" w:rsidRDefault="00D97DF2" w:rsidP="00D97DF2">
            <w:pPr>
              <w:spacing w:after="0"/>
              <w:rPr>
                <w:rFonts w:eastAsia="Times New Roman"/>
                <w:sz w:val="16"/>
                <w:lang w:val="en-US" w:eastAsia="zh-CN"/>
              </w:rPr>
            </w:pPr>
          </w:p>
        </w:tc>
      </w:tr>
      <w:tr w:rsidR="00D97DF2" w:rsidRPr="00D97DF2" w14:paraId="73C434AF"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7B36837D"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17</w:t>
            </w:r>
          </w:p>
        </w:tc>
        <w:tc>
          <w:tcPr>
            <w:tcW w:w="296" w:type="pct"/>
            <w:vMerge/>
            <w:tcBorders>
              <w:top w:val="nil"/>
              <w:left w:val="single" w:sz="4" w:space="0" w:color="auto"/>
              <w:bottom w:val="single" w:sz="4" w:space="0" w:color="000000"/>
              <w:right w:val="nil"/>
            </w:tcBorders>
            <w:vAlign w:val="center"/>
            <w:hideMark/>
          </w:tcPr>
          <w:p w14:paraId="755F49D8"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63A0D1FC" w14:textId="77777777" w:rsidR="00D97DF2" w:rsidRPr="00D97DF2" w:rsidRDefault="00D97DF2" w:rsidP="00D97DF2">
            <w:pPr>
              <w:spacing w:after="0"/>
              <w:rPr>
                <w:rFonts w:eastAsia="等线"/>
                <w:color w:val="000000"/>
                <w:sz w:val="16"/>
                <w:szCs w:val="22"/>
                <w:lang w:val="en-US" w:eastAsia="zh-CN"/>
              </w:rPr>
            </w:pPr>
          </w:p>
        </w:tc>
        <w:tc>
          <w:tcPr>
            <w:tcW w:w="804"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BA4ADC1" w14:textId="77777777" w:rsidR="00D97DF2" w:rsidRPr="00D97DF2" w:rsidRDefault="00D97DF2" w:rsidP="00D97DF2">
            <w:pPr>
              <w:spacing w:after="0"/>
              <w:jc w:val="center"/>
              <w:rPr>
                <w:rFonts w:eastAsia="等线"/>
                <w:color w:val="000000"/>
                <w:sz w:val="16"/>
                <w:szCs w:val="22"/>
                <w:lang w:val="en-US" w:eastAsia="zh-CN"/>
              </w:rPr>
            </w:pPr>
            <w:proofErr w:type="spellStart"/>
            <w:r w:rsidRPr="00D97DF2">
              <w:rPr>
                <w:rFonts w:eastAsia="等线"/>
                <w:color w:val="000000"/>
                <w:sz w:val="16"/>
                <w:szCs w:val="22"/>
                <w:lang w:val="en-US" w:eastAsia="zh-CN"/>
              </w:rPr>
              <w:t>RedCap</w:t>
            </w:r>
            <w:proofErr w:type="spellEnd"/>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67AA8C98"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A</w:t>
            </w:r>
          </w:p>
        </w:tc>
        <w:tc>
          <w:tcPr>
            <w:tcW w:w="804" w:type="pct"/>
            <w:tcBorders>
              <w:top w:val="nil"/>
              <w:left w:val="nil"/>
              <w:bottom w:val="nil"/>
              <w:right w:val="nil"/>
            </w:tcBorders>
            <w:shd w:val="clear" w:color="auto" w:fill="auto"/>
            <w:noWrap/>
            <w:vAlign w:val="bottom"/>
            <w:hideMark/>
          </w:tcPr>
          <w:p w14:paraId="14E08800"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04CE273E" w14:textId="77777777" w:rsidR="00D97DF2" w:rsidRPr="00D97DF2" w:rsidRDefault="00D97DF2" w:rsidP="00D97DF2">
            <w:pPr>
              <w:spacing w:after="0"/>
              <w:rPr>
                <w:rFonts w:eastAsia="Times New Roman"/>
                <w:sz w:val="16"/>
                <w:lang w:val="en-US" w:eastAsia="zh-CN"/>
              </w:rPr>
            </w:pPr>
          </w:p>
        </w:tc>
      </w:tr>
      <w:tr w:rsidR="00D97DF2" w:rsidRPr="00D97DF2" w14:paraId="4EC61632"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4926227F"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18</w:t>
            </w:r>
          </w:p>
        </w:tc>
        <w:tc>
          <w:tcPr>
            <w:tcW w:w="296" w:type="pct"/>
            <w:vMerge/>
            <w:tcBorders>
              <w:top w:val="nil"/>
              <w:left w:val="single" w:sz="4" w:space="0" w:color="auto"/>
              <w:bottom w:val="single" w:sz="4" w:space="0" w:color="000000"/>
              <w:right w:val="nil"/>
            </w:tcBorders>
            <w:vAlign w:val="center"/>
            <w:hideMark/>
          </w:tcPr>
          <w:p w14:paraId="570644F7"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2690A7FA"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1688D90C"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1AFB4FD1"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B</w:t>
            </w:r>
          </w:p>
        </w:tc>
        <w:tc>
          <w:tcPr>
            <w:tcW w:w="804" w:type="pct"/>
            <w:tcBorders>
              <w:top w:val="nil"/>
              <w:left w:val="nil"/>
              <w:bottom w:val="nil"/>
              <w:right w:val="nil"/>
            </w:tcBorders>
            <w:shd w:val="clear" w:color="auto" w:fill="auto"/>
            <w:noWrap/>
            <w:vAlign w:val="bottom"/>
            <w:hideMark/>
          </w:tcPr>
          <w:p w14:paraId="3631D014"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30087039" w14:textId="77777777" w:rsidR="00D97DF2" w:rsidRPr="00D97DF2" w:rsidRDefault="00D97DF2" w:rsidP="00D97DF2">
            <w:pPr>
              <w:spacing w:after="0"/>
              <w:rPr>
                <w:rFonts w:eastAsia="Times New Roman"/>
                <w:sz w:val="16"/>
                <w:lang w:val="en-US" w:eastAsia="zh-CN"/>
              </w:rPr>
            </w:pPr>
          </w:p>
        </w:tc>
      </w:tr>
      <w:tr w:rsidR="00D97DF2" w:rsidRPr="00D97DF2" w14:paraId="57E01EB5"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204E4DB0"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19</w:t>
            </w:r>
          </w:p>
        </w:tc>
        <w:tc>
          <w:tcPr>
            <w:tcW w:w="296" w:type="pct"/>
            <w:vMerge/>
            <w:tcBorders>
              <w:top w:val="nil"/>
              <w:left w:val="single" w:sz="4" w:space="0" w:color="auto"/>
              <w:bottom w:val="single" w:sz="4" w:space="0" w:color="000000"/>
              <w:right w:val="nil"/>
            </w:tcBorders>
            <w:vAlign w:val="center"/>
            <w:hideMark/>
          </w:tcPr>
          <w:p w14:paraId="77072463"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680BE6CB"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2BA1EB44"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7DCB4A4B"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2stepRA Group A</w:t>
            </w:r>
          </w:p>
        </w:tc>
        <w:tc>
          <w:tcPr>
            <w:tcW w:w="804" w:type="pct"/>
            <w:tcBorders>
              <w:top w:val="nil"/>
              <w:left w:val="nil"/>
              <w:bottom w:val="nil"/>
              <w:right w:val="nil"/>
            </w:tcBorders>
            <w:shd w:val="clear" w:color="auto" w:fill="auto"/>
            <w:noWrap/>
            <w:vAlign w:val="bottom"/>
            <w:hideMark/>
          </w:tcPr>
          <w:p w14:paraId="7AEE2118"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1C788DAE" w14:textId="77777777" w:rsidR="00D97DF2" w:rsidRPr="00D97DF2" w:rsidRDefault="00D97DF2" w:rsidP="00D97DF2">
            <w:pPr>
              <w:spacing w:after="0"/>
              <w:rPr>
                <w:rFonts w:eastAsia="Times New Roman"/>
                <w:sz w:val="16"/>
                <w:lang w:val="en-US" w:eastAsia="zh-CN"/>
              </w:rPr>
            </w:pPr>
          </w:p>
        </w:tc>
      </w:tr>
      <w:tr w:rsidR="00D97DF2" w:rsidRPr="00D97DF2" w14:paraId="4C12B26A"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4C06DF11"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lastRenderedPageBreak/>
              <w:t>20</w:t>
            </w:r>
          </w:p>
        </w:tc>
        <w:tc>
          <w:tcPr>
            <w:tcW w:w="296" w:type="pct"/>
            <w:vMerge/>
            <w:tcBorders>
              <w:top w:val="nil"/>
              <w:left w:val="single" w:sz="4" w:space="0" w:color="auto"/>
              <w:bottom w:val="single" w:sz="4" w:space="0" w:color="000000"/>
              <w:right w:val="nil"/>
            </w:tcBorders>
            <w:vAlign w:val="center"/>
            <w:hideMark/>
          </w:tcPr>
          <w:p w14:paraId="3EA87CCC"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60C86DFB"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04302827"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46811E35"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2stepRA Group B</w:t>
            </w:r>
          </w:p>
        </w:tc>
        <w:tc>
          <w:tcPr>
            <w:tcW w:w="804" w:type="pct"/>
            <w:tcBorders>
              <w:top w:val="nil"/>
              <w:left w:val="nil"/>
              <w:bottom w:val="nil"/>
              <w:right w:val="nil"/>
            </w:tcBorders>
            <w:shd w:val="clear" w:color="auto" w:fill="auto"/>
            <w:noWrap/>
            <w:vAlign w:val="bottom"/>
            <w:hideMark/>
          </w:tcPr>
          <w:p w14:paraId="6270C060"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1A911D03" w14:textId="77777777" w:rsidR="00D97DF2" w:rsidRPr="00D97DF2" w:rsidRDefault="00D97DF2" w:rsidP="00D97DF2">
            <w:pPr>
              <w:spacing w:after="0"/>
              <w:rPr>
                <w:rFonts w:eastAsia="Times New Roman"/>
                <w:sz w:val="16"/>
                <w:lang w:val="en-US" w:eastAsia="zh-CN"/>
              </w:rPr>
            </w:pPr>
          </w:p>
        </w:tc>
      </w:tr>
      <w:tr w:rsidR="00D97DF2" w:rsidRPr="00D97DF2" w14:paraId="4020A2EF"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04535A70"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21</w:t>
            </w:r>
          </w:p>
        </w:tc>
        <w:tc>
          <w:tcPr>
            <w:tcW w:w="296" w:type="pct"/>
            <w:vMerge/>
            <w:tcBorders>
              <w:top w:val="nil"/>
              <w:left w:val="single" w:sz="4" w:space="0" w:color="auto"/>
              <w:bottom w:val="single" w:sz="4" w:space="0" w:color="000000"/>
              <w:right w:val="nil"/>
            </w:tcBorders>
            <w:vAlign w:val="center"/>
            <w:hideMark/>
          </w:tcPr>
          <w:p w14:paraId="0CC12A92"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698AD923"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0EB8F31A" w14:textId="77777777" w:rsidR="00D97DF2" w:rsidRPr="00D97DF2" w:rsidRDefault="00D97DF2" w:rsidP="00D97DF2">
            <w:pPr>
              <w:spacing w:after="0"/>
              <w:rPr>
                <w:rFonts w:eastAsia="等线"/>
                <w:color w:val="000000"/>
                <w:sz w:val="16"/>
                <w:szCs w:val="22"/>
                <w:lang w:val="en-US" w:eastAsia="zh-CN"/>
              </w:rPr>
            </w:pPr>
          </w:p>
        </w:tc>
        <w:tc>
          <w:tcPr>
            <w:tcW w:w="804"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852E8AF"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SDT</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4FB58346"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A</w:t>
            </w:r>
          </w:p>
        </w:tc>
        <w:tc>
          <w:tcPr>
            <w:tcW w:w="804" w:type="pct"/>
            <w:tcBorders>
              <w:top w:val="nil"/>
              <w:left w:val="nil"/>
              <w:bottom w:val="nil"/>
              <w:right w:val="nil"/>
            </w:tcBorders>
            <w:shd w:val="clear" w:color="auto" w:fill="auto"/>
            <w:noWrap/>
            <w:vAlign w:val="bottom"/>
            <w:hideMark/>
          </w:tcPr>
          <w:p w14:paraId="0179FE62" w14:textId="77777777" w:rsidR="00D97DF2" w:rsidRPr="00D97DF2" w:rsidRDefault="00D97DF2" w:rsidP="00D97DF2">
            <w:pPr>
              <w:spacing w:after="0"/>
              <w:rPr>
                <w:rFonts w:eastAsia="等线"/>
                <w:color w:val="000000"/>
                <w:sz w:val="16"/>
                <w:szCs w:val="22"/>
                <w:lang w:val="en-US" w:eastAsia="zh-CN"/>
              </w:rPr>
            </w:pPr>
          </w:p>
        </w:tc>
      </w:tr>
      <w:tr w:rsidR="00D97DF2" w:rsidRPr="00D97DF2" w14:paraId="35207FFA"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3F17808B"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22</w:t>
            </w:r>
          </w:p>
        </w:tc>
        <w:tc>
          <w:tcPr>
            <w:tcW w:w="296" w:type="pct"/>
            <w:vMerge/>
            <w:tcBorders>
              <w:top w:val="nil"/>
              <w:left w:val="single" w:sz="4" w:space="0" w:color="auto"/>
              <w:bottom w:val="single" w:sz="4" w:space="0" w:color="000000"/>
              <w:right w:val="nil"/>
            </w:tcBorders>
            <w:vAlign w:val="center"/>
            <w:hideMark/>
          </w:tcPr>
          <w:p w14:paraId="03AB3203"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59AA4493"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7415B109"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7F35AD36"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4942F610"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B</w:t>
            </w:r>
          </w:p>
        </w:tc>
        <w:tc>
          <w:tcPr>
            <w:tcW w:w="804" w:type="pct"/>
            <w:tcBorders>
              <w:top w:val="nil"/>
              <w:left w:val="nil"/>
              <w:bottom w:val="nil"/>
              <w:right w:val="nil"/>
            </w:tcBorders>
            <w:shd w:val="clear" w:color="auto" w:fill="auto"/>
            <w:noWrap/>
            <w:vAlign w:val="bottom"/>
            <w:hideMark/>
          </w:tcPr>
          <w:p w14:paraId="28E6B0FC" w14:textId="77777777" w:rsidR="00D97DF2" w:rsidRPr="00D97DF2" w:rsidRDefault="00D97DF2" w:rsidP="00D97DF2">
            <w:pPr>
              <w:spacing w:after="0"/>
              <w:rPr>
                <w:rFonts w:eastAsia="等线"/>
                <w:color w:val="000000"/>
                <w:sz w:val="16"/>
                <w:szCs w:val="22"/>
                <w:lang w:val="en-US" w:eastAsia="zh-CN"/>
              </w:rPr>
            </w:pPr>
          </w:p>
        </w:tc>
      </w:tr>
      <w:tr w:rsidR="00D97DF2" w:rsidRPr="00D97DF2" w14:paraId="6A4589DF"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3ADA57C9"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23</w:t>
            </w:r>
          </w:p>
        </w:tc>
        <w:tc>
          <w:tcPr>
            <w:tcW w:w="296" w:type="pct"/>
            <w:vMerge/>
            <w:tcBorders>
              <w:top w:val="nil"/>
              <w:left w:val="single" w:sz="4" w:space="0" w:color="auto"/>
              <w:bottom w:val="single" w:sz="4" w:space="0" w:color="000000"/>
              <w:right w:val="nil"/>
            </w:tcBorders>
            <w:vAlign w:val="center"/>
            <w:hideMark/>
          </w:tcPr>
          <w:p w14:paraId="65669C2C"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2C82423D"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1C33FA79"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111CC568"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17CDEB45"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2stepRA Group A</w:t>
            </w:r>
          </w:p>
        </w:tc>
        <w:tc>
          <w:tcPr>
            <w:tcW w:w="804" w:type="pct"/>
            <w:tcBorders>
              <w:top w:val="nil"/>
              <w:left w:val="nil"/>
              <w:bottom w:val="nil"/>
              <w:right w:val="nil"/>
            </w:tcBorders>
            <w:shd w:val="clear" w:color="auto" w:fill="auto"/>
            <w:noWrap/>
            <w:vAlign w:val="bottom"/>
            <w:hideMark/>
          </w:tcPr>
          <w:p w14:paraId="51C76A4A" w14:textId="77777777" w:rsidR="00D97DF2" w:rsidRPr="00D97DF2" w:rsidRDefault="00D97DF2" w:rsidP="00D97DF2">
            <w:pPr>
              <w:spacing w:after="0"/>
              <w:rPr>
                <w:rFonts w:eastAsia="等线"/>
                <w:color w:val="000000"/>
                <w:sz w:val="16"/>
                <w:szCs w:val="22"/>
                <w:lang w:val="en-US" w:eastAsia="zh-CN"/>
              </w:rPr>
            </w:pPr>
          </w:p>
        </w:tc>
      </w:tr>
      <w:tr w:rsidR="00D97DF2" w:rsidRPr="00D97DF2" w14:paraId="0DF6624E"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08C72CEC"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24</w:t>
            </w:r>
          </w:p>
        </w:tc>
        <w:tc>
          <w:tcPr>
            <w:tcW w:w="296" w:type="pct"/>
            <w:vMerge/>
            <w:tcBorders>
              <w:top w:val="nil"/>
              <w:left w:val="single" w:sz="4" w:space="0" w:color="auto"/>
              <w:bottom w:val="single" w:sz="4" w:space="0" w:color="000000"/>
              <w:right w:val="nil"/>
            </w:tcBorders>
            <w:vAlign w:val="center"/>
            <w:hideMark/>
          </w:tcPr>
          <w:p w14:paraId="5C130557"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60C0CFDE"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5FF35BC0"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1613C85E"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0FFA7C0B"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2stepRA Group B</w:t>
            </w:r>
          </w:p>
        </w:tc>
        <w:tc>
          <w:tcPr>
            <w:tcW w:w="804" w:type="pct"/>
            <w:tcBorders>
              <w:top w:val="nil"/>
              <w:left w:val="nil"/>
              <w:bottom w:val="nil"/>
              <w:right w:val="nil"/>
            </w:tcBorders>
            <w:shd w:val="clear" w:color="auto" w:fill="auto"/>
            <w:noWrap/>
            <w:vAlign w:val="bottom"/>
            <w:hideMark/>
          </w:tcPr>
          <w:p w14:paraId="177566D3" w14:textId="77777777" w:rsidR="00D97DF2" w:rsidRPr="00D97DF2" w:rsidRDefault="00D97DF2" w:rsidP="00D97DF2">
            <w:pPr>
              <w:spacing w:after="0"/>
              <w:rPr>
                <w:rFonts w:eastAsia="等线"/>
                <w:color w:val="000000"/>
                <w:sz w:val="16"/>
                <w:szCs w:val="22"/>
                <w:lang w:val="en-US" w:eastAsia="zh-CN"/>
              </w:rPr>
            </w:pPr>
          </w:p>
        </w:tc>
      </w:tr>
      <w:tr w:rsidR="00D97DF2" w:rsidRPr="00D97DF2" w14:paraId="44181951"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4025FFE9"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25</w:t>
            </w:r>
          </w:p>
        </w:tc>
        <w:tc>
          <w:tcPr>
            <w:tcW w:w="296" w:type="pct"/>
            <w:vMerge/>
            <w:tcBorders>
              <w:top w:val="nil"/>
              <w:left w:val="single" w:sz="4" w:space="0" w:color="auto"/>
              <w:bottom w:val="single" w:sz="4" w:space="0" w:color="000000"/>
              <w:right w:val="nil"/>
            </w:tcBorders>
            <w:vAlign w:val="center"/>
            <w:hideMark/>
          </w:tcPr>
          <w:p w14:paraId="0CD7629E"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3DEEFA20"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13FE7658"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240EC3D8" w14:textId="77777777" w:rsidR="00D97DF2" w:rsidRPr="00D97DF2" w:rsidRDefault="00D97DF2" w:rsidP="00D97DF2">
            <w:pPr>
              <w:spacing w:after="0"/>
              <w:rPr>
                <w:rFonts w:eastAsia="等线"/>
                <w:color w:val="000000"/>
                <w:sz w:val="16"/>
                <w:szCs w:val="22"/>
                <w:lang w:val="en-US" w:eastAsia="zh-CN"/>
              </w:rPr>
            </w:pPr>
          </w:p>
        </w:tc>
        <w:tc>
          <w:tcPr>
            <w:tcW w:w="804"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57BFFF2" w14:textId="77777777" w:rsidR="00D97DF2" w:rsidRPr="00D97DF2" w:rsidRDefault="00D97DF2" w:rsidP="00D97DF2">
            <w:pPr>
              <w:spacing w:after="0"/>
              <w:rPr>
                <w:rFonts w:eastAsia="等线"/>
                <w:color w:val="000000"/>
                <w:sz w:val="16"/>
                <w:szCs w:val="22"/>
                <w:lang w:val="en-US" w:eastAsia="zh-CN"/>
              </w:rPr>
            </w:pPr>
            <w:proofErr w:type="spellStart"/>
            <w:r w:rsidRPr="00D97DF2">
              <w:rPr>
                <w:rFonts w:eastAsia="等线"/>
                <w:color w:val="000000"/>
                <w:sz w:val="16"/>
                <w:szCs w:val="22"/>
                <w:lang w:val="en-US" w:eastAsia="zh-CN"/>
              </w:rPr>
              <w:t>CovEnh</w:t>
            </w:r>
            <w:proofErr w:type="spellEnd"/>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6116D5E2"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A</w:t>
            </w:r>
          </w:p>
        </w:tc>
      </w:tr>
      <w:tr w:rsidR="00D97DF2" w:rsidRPr="00D97DF2" w14:paraId="7BA3CECA"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6B900693"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26</w:t>
            </w:r>
          </w:p>
        </w:tc>
        <w:tc>
          <w:tcPr>
            <w:tcW w:w="296" w:type="pct"/>
            <w:vMerge/>
            <w:tcBorders>
              <w:top w:val="nil"/>
              <w:left w:val="single" w:sz="4" w:space="0" w:color="auto"/>
              <w:bottom w:val="single" w:sz="4" w:space="0" w:color="000000"/>
              <w:right w:val="nil"/>
            </w:tcBorders>
            <w:vAlign w:val="center"/>
            <w:hideMark/>
          </w:tcPr>
          <w:p w14:paraId="0F59208E"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69429178"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39D3970A"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05562A6F"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55A6A8F5"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75ACA787"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B</w:t>
            </w:r>
          </w:p>
        </w:tc>
      </w:tr>
      <w:tr w:rsidR="00D97DF2" w:rsidRPr="00D97DF2" w14:paraId="6EE9DD53"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56411930"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27</w:t>
            </w:r>
          </w:p>
        </w:tc>
        <w:tc>
          <w:tcPr>
            <w:tcW w:w="296" w:type="pct"/>
            <w:vMerge/>
            <w:tcBorders>
              <w:top w:val="nil"/>
              <w:left w:val="single" w:sz="4" w:space="0" w:color="auto"/>
              <w:bottom w:val="single" w:sz="4" w:space="0" w:color="000000"/>
              <w:right w:val="nil"/>
            </w:tcBorders>
            <w:vAlign w:val="center"/>
            <w:hideMark/>
          </w:tcPr>
          <w:p w14:paraId="1A701F61"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5A709704"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2C5E58EF" w14:textId="77777777" w:rsidR="00D97DF2" w:rsidRPr="00D97DF2" w:rsidRDefault="00D97DF2" w:rsidP="00D97DF2">
            <w:pPr>
              <w:spacing w:after="0"/>
              <w:rPr>
                <w:rFonts w:eastAsia="等线"/>
                <w:color w:val="000000"/>
                <w:sz w:val="16"/>
                <w:szCs w:val="22"/>
                <w:lang w:val="en-US" w:eastAsia="zh-CN"/>
              </w:rPr>
            </w:pPr>
          </w:p>
        </w:tc>
        <w:tc>
          <w:tcPr>
            <w:tcW w:w="804"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A86928E" w14:textId="77777777" w:rsidR="00D97DF2" w:rsidRPr="00D97DF2" w:rsidRDefault="00D97DF2" w:rsidP="00D97DF2">
            <w:pPr>
              <w:spacing w:after="0"/>
              <w:jc w:val="center"/>
              <w:rPr>
                <w:rFonts w:eastAsia="等线"/>
                <w:color w:val="000000"/>
                <w:sz w:val="16"/>
                <w:szCs w:val="22"/>
                <w:lang w:val="en-US" w:eastAsia="zh-CN"/>
              </w:rPr>
            </w:pPr>
            <w:proofErr w:type="spellStart"/>
            <w:r w:rsidRPr="00D97DF2">
              <w:rPr>
                <w:rFonts w:eastAsia="等线"/>
                <w:color w:val="000000"/>
                <w:sz w:val="16"/>
                <w:szCs w:val="22"/>
                <w:lang w:val="en-US" w:eastAsia="zh-CN"/>
              </w:rPr>
              <w:t>CovEnh</w:t>
            </w:r>
            <w:proofErr w:type="spellEnd"/>
          </w:p>
        </w:tc>
        <w:tc>
          <w:tcPr>
            <w:tcW w:w="804" w:type="pct"/>
            <w:tcBorders>
              <w:top w:val="nil"/>
              <w:left w:val="nil"/>
              <w:bottom w:val="single" w:sz="4" w:space="0" w:color="auto"/>
              <w:right w:val="single" w:sz="4" w:space="0" w:color="auto"/>
            </w:tcBorders>
            <w:shd w:val="clear" w:color="auto" w:fill="auto"/>
            <w:noWrap/>
            <w:vAlign w:val="bottom"/>
            <w:hideMark/>
          </w:tcPr>
          <w:p w14:paraId="57B1213C"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A</w:t>
            </w:r>
          </w:p>
        </w:tc>
        <w:tc>
          <w:tcPr>
            <w:tcW w:w="804" w:type="pct"/>
            <w:tcBorders>
              <w:top w:val="nil"/>
              <w:left w:val="nil"/>
              <w:bottom w:val="nil"/>
              <w:right w:val="nil"/>
            </w:tcBorders>
            <w:shd w:val="clear" w:color="auto" w:fill="auto"/>
            <w:noWrap/>
            <w:vAlign w:val="bottom"/>
            <w:hideMark/>
          </w:tcPr>
          <w:p w14:paraId="4154D7DC" w14:textId="77777777" w:rsidR="00D97DF2" w:rsidRPr="00D97DF2" w:rsidRDefault="00D97DF2" w:rsidP="00D97DF2">
            <w:pPr>
              <w:spacing w:after="0"/>
              <w:rPr>
                <w:rFonts w:eastAsia="等线"/>
                <w:color w:val="000000"/>
                <w:sz w:val="16"/>
                <w:szCs w:val="22"/>
                <w:lang w:val="en-US" w:eastAsia="zh-CN"/>
              </w:rPr>
            </w:pPr>
          </w:p>
        </w:tc>
      </w:tr>
      <w:tr w:rsidR="00D97DF2" w:rsidRPr="00D97DF2" w14:paraId="60F75FC9"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1CDCA128"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28</w:t>
            </w:r>
          </w:p>
        </w:tc>
        <w:tc>
          <w:tcPr>
            <w:tcW w:w="296" w:type="pct"/>
            <w:vMerge/>
            <w:tcBorders>
              <w:top w:val="nil"/>
              <w:left w:val="single" w:sz="4" w:space="0" w:color="auto"/>
              <w:bottom w:val="single" w:sz="4" w:space="0" w:color="000000"/>
              <w:right w:val="nil"/>
            </w:tcBorders>
            <w:vAlign w:val="center"/>
            <w:hideMark/>
          </w:tcPr>
          <w:p w14:paraId="571F3380"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6307A9A3"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3803C0E2"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030B82CF"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6BA5F778"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B</w:t>
            </w:r>
          </w:p>
        </w:tc>
        <w:tc>
          <w:tcPr>
            <w:tcW w:w="804" w:type="pct"/>
            <w:tcBorders>
              <w:top w:val="nil"/>
              <w:left w:val="nil"/>
              <w:bottom w:val="nil"/>
              <w:right w:val="nil"/>
            </w:tcBorders>
            <w:shd w:val="clear" w:color="auto" w:fill="auto"/>
            <w:noWrap/>
            <w:vAlign w:val="bottom"/>
            <w:hideMark/>
          </w:tcPr>
          <w:p w14:paraId="5913A03E" w14:textId="77777777" w:rsidR="00D97DF2" w:rsidRPr="00D97DF2" w:rsidRDefault="00D97DF2" w:rsidP="00D97DF2">
            <w:pPr>
              <w:spacing w:after="0"/>
              <w:rPr>
                <w:rFonts w:eastAsia="等线"/>
                <w:color w:val="000000"/>
                <w:sz w:val="16"/>
                <w:szCs w:val="22"/>
                <w:lang w:val="en-US" w:eastAsia="zh-CN"/>
              </w:rPr>
            </w:pPr>
          </w:p>
        </w:tc>
      </w:tr>
      <w:tr w:rsidR="00D97DF2" w:rsidRPr="00D97DF2" w14:paraId="5FFCB3F1"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0D228621"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29</w:t>
            </w:r>
          </w:p>
        </w:tc>
        <w:tc>
          <w:tcPr>
            <w:tcW w:w="296" w:type="pct"/>
            <w:vMerge/>
            <w:tcBorders>
              <w:top w:val="nil"/>
              <w:left w:val="single" w:sz="4" w:space="0" w:color="auto"/>
              <w:bottom w:val="single" w:sz="4" w:space="0" w:color="000000"/>
              <w:right w:val="nil"/>
            </w:tcBorders>
            <w:vAlign w:val="center"/>
            <w:hideMark/>
          </w:tcPr>
          <w:p w14:paraId="008046E1"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542BE3A1" w14:textId="77777777" w:rsidR="00D97DF2" w:rsidRPr="00D97DF2" w:rsidRDefault="00D97DF2" w:rsidP="00D97DF2">
            <w:pPr>
              <w:spacing w:after="0"/>
              <w:rPr>
                <w:rFonts w:eastAsia="等线"/>
                <w:color w:val="000000"/>
                <w:sz w:val="16"/>
                <w:szCs w:val="22"/>
                <w:lang w:val="en-US" w:eastAsia="zh-CN"/>
              </w:rPr>
            </w:pPr>
          </w:p>
        </w:tc>
        <w:tc>
          <w:tcPr>
            <w:tcW w:w="804"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2C872AE"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SDT</w:t>
            </w:r>
          </w:p>
        </w:tc>
        <w:tc>
          <w:tcPr>
            <w:tcW w:w="804" w:type="pct"/>
            <w:tcBorders>
              <w:top w:val="nil"/>
              <w:left w:val="nil"/>
              <w:bottom w:val="single" w:sz="4" w:space="0" w:color="auto"/>
              <w:right w:val="single" w:sz="4" w:space="0" w:color="auto"/>
            </w:tcBorders>
            <w:shd w:val="clear" w:color="auto" w:fill="auto"/>
            <w:noWrap/>
            <w:vAlign w:val="bottom"/>
            <w:hideMark/>
          </w:tcPr>
          <w:p w14:paraId="4EE43E53"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A</w:t>
            </w:r>
          </w:p>
        </w:tc>
        <w:tc>
          <w:tcPr>
            <w:tcW w:w="804" w:type="pct"/>
            <w:tcBorders>
              <w:top w:val="nil"/>
              <w:left w:val="nil"/>
              <w:bottom w:val="nil"/>
              <w:right w:val="nil"/>
            </w:tcBorders>
            <w:shd w:val="clear" w:color="auto" w:fill="auto"/>
            <w:noWrap/>
            <w:vAlign w:val="bottom"/>
            <w:hideMark/>
          </w:tcPr>
          <w:p w14:paraId="2537CA13"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684FFF29" w14:textId="77777777" w:rsidR="00D97DF2" w:rsidRPr="00D97DF2" w:rsidRDefault="00D97DF2" w:rsidP="00D97DF2">
            <w:pPr>
              <w:spacing w:after="0"/>
              <w:rPr>
                <w:rFonts w:eastAsia="Times New Roman"/>
                <w:sz w:val="16"/>
                <w:lang w:val="en-US" w:eastAsia="zh-CN"/>
              </w:rPr>
            </w:pPr>
          </w:p>
        </w:tc>
      </w:tr>
      <w:tr w:rsidR="00D97DF2" w:rsidRPr="00D97DF2" w14:paraId="12ED3C9C"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7C8FFB8A"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30</w:t>
            </w:r>
          </w:p>
        </w:tc>
        <w:tc>
          <w:tcPr>
            <w:tcW w:w="296" w:type="pct"/>
            <w:vMerge/>
            <w:tcBorders>
              <w:top w:val="nil"/>
              <w:left w:val="single" w:sz="4" w:space="0" w:color="auto"/>
              <w:bottom w:val="single" w:sz="4" w:space="0" w:color="000000"/>
              <w:right w:val="nil"/>
            </w:tcBorders>
            <w:vAlign w:val="center"/>
            <w:hideMark/>
          </w:tcPr>
          <w:p w14:paraId="3AB1D8EA"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53DB658B"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22D36BDA"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23DD4252"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B</w:t>
            </w:r>
          </w:p>
        </w:tc>
        <w:tc>
          <w:tcPr>
            <w:tcW w:w="804" w:type="pct"/>
            <w:tcBorders>
              <w:top w:val="nil"/>
              <w:left w:val="nil"/>
              <w:bottom w:val="nil"/>
              <w:right w:val="nil"/>
            </w:tcBorders>
            <w:shd w:val="clear" w:color="auto" w:fill="auto"/>
            <w:noWrap/>
            <w:vAlign w:val="bottom"/>
            <w:hideMark/>
          </w:tcPr>
          <w:p w14:paraId="7A45F923"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69739A24" w14:textId="77777777" w:rsidR="00D97DF2" w:rsidRPr="00D97DF2" w:rsidRDefault="00D97DF2" w:rsidP="00D97DF2">
            <w:pPr>
              <w:spacing w:after="0"/>
              <w:rPr>
                <w:rFonts w:eastAsia="Times New Roman"/>
                <w:sz w:val="16"/>
                <w:lang w:val="en-US" w:eastAsia="zh-CN"/>
              </w:rPr>
            </w:pPr>
          </w:p>
        </w:tc>
      </w:tr>
      <w:tr w:rsidR="00D97DF2" w:rsidRPr="00D97DF2" w14:paraId="45CBD8AE"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323AE4DF"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31</w:t>
            </w:r>
          </w:p>
        </w:tc>
        <w:tc>
          <w:tcPr>
            <w:tcW w:w="296" w:type="pct"/>
            <w:vMerge/>
            <w:tcBorders>
              <w:top w:val="nil"/>
              <w:left w:val="single" w:sz="4" w:space="0" w:color="auto"/>
              <w:bottom w:val="single" w:sz="4" w:space="0" w:color="000000"/>
              <w:right w:val="nil"/>
            </w:tcBorders>
            <w:vAlign w:val="center"/>
            <w:hideMark/>
          </w:tcPr>
          <w:p w14:paraId="186AFB55"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5B38A7D2"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278B091E"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1BE997F8"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2stepRA Group A</w:t>
            </w:r>
          </w:p>
        </w:tc>
        <w:tc>
          <w:tcPr>
            <w:tcW w:w="804" w:type="pct"/>
            <w:tcBorders>
              <w:top w:val="nil"/>
              <w:left w:val="nil"/>
              <w:bottom w:val="nil"/>
              <w:right w:val="nil"/>
            </w:tcBorders>
            <w:shd w:val="clear" w:color="auto" w:fill="auto"/>
            <w:noWrap/>
            <w:vAlign w:val="bottom"/>
            <w:hideMark/>
          </w:tcPr>
          <w:p w14:paraId="6B77D74A"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6F8B15AF" w14:textId="77777777" w:rsidR="00D97DF2" w:rsidRPr="00D97DF2" w:rsidRDefault="00D97DF2" w:rsidP="00D97DF2">
            <w:pPr>
              <w:spacing w:after="0"/>
              <w:rPr>
                <w:rFonts w:eastAsia="Times New Roman"/>
                <w:sz w:val="16"/>
                <w:lang w:val="en-US" w:eastAsia="zh-CN"/>
              </w:rPr>
            </w:pPr>
          </w:p>
        </w:tc>
      </w:tr>
      <w:tr w:rsidR="00D97DF2" w:rsidRPr="00D97DF2" w14:paraId="1CECCE2A"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384459A9"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32</w:t>
            </w:r>
          </w:p>
        </w:tc>
        <w:tc>
          <w:tcPr>
            <w:tcW w:w="296" w:type="pct"/>
            <w:vMerge/>
            <w:tcBorders>
              <w:top w:val="nil"/>
              <w:left w:val="single" w:sz="4" w:space="0" w:color="auto"/>
              <w:bottom w:val="single" w:sz="4" w:space="0" w:color="000000"/>
              <w:right w:val="nil"/>
            </w:tcBorders>
            <w:vAlign w:val="center"/>
            <w:hideMark/>
          </w:tcPr>
          <w:p w14:paraId="3130890E"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2E069DB4"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4EDCBE08"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0573293A"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2stepRA Group B</w:t>
            </w:r>
          </w:p>
        </w:tc>
        <w:tc>
          <w:tcPr>
            <w:tcW w:w="804" w:type="pct"/>
            <w:tcBorders>
              <w:top w:val="nil"/>
              <w:left w:val="nil"/>
              <w:bottom w:val="nil"/>
              <w:right w:val="nil"/>
            </w:tcBorders>
            <w:shd w:val="clear" w:color="auto" w:fill="auto"/>
            <w:noWrap/>
            <w:vAlign w:val="bottom"/>
            <w:hideMark/>
          </w:tcPr>
          <w:p w14:paraId="2E015443"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040A5F0B" w14:textId="77777777" w:rsidR="00D97DF2" w:rsidRPr="00D97DF2" w:rsidRDefault="00D97DF2" w:rsidP="00D97DF2">
            <w:pPr>
              <w:spacing w:after="0"/>
              <w:rPr>
                <w:rFonts w:eastAsia="Times New Roman"/>
                <w:sz w:val="16"/>
                <w:lang w:val="en-US" w:eastAsia="zh-CN"/>
              </w:rPr>
            </w:pPr>
          </w:p>
        </w:tc>
      </w:tr>
      <w:tr w:rsidR="00D97DF2" w:rsidRPr="00D97DF2" w14:paraId="1F69E883"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43ADD855"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33</w:t>
            </w:r>
          </w:p>
        </w:tc>
        <w:tc>
          <w:tcPr>
            <w:tcW w:w="296" w:type="pct"/>
            <w:vMerge/>
            <w:tcBorders>
              <w:top w:val="nil"/>
              <w:left w:val="single" w:sz="4" w:space="0" w:color="auto"/>
              <w:bottom w:val="single" w:sz="4" w:space="0" w:color="000000"/>
              <w:right w:val="nil"/>
            </w:tcBorders>
            <w:vAlign w:val="center"/>
            <w:hideMark/>
          </w:tcPr>
          <w:p w14:paraId="7F50FBC2"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60D73B3C"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3C084D15" w14:textId="77777777" w:rsidR="00D97DF2" w:rsidRPr="00D97DF2" w:rsidRDefault="00D97DF2" w:rsidP="00D97DF2">
            <w:pPr>
              <w:spacing w:after="0"/>
              <w:rPr>
                <w:rFonts w:eastAsia="等线"/>
                <w:color w:val="000000"/>
                <w:sz w:val="16"/>
                <w:szCs w:val="22"/>
                <w:lang w:val="en-US" w:eastAsia="zh-CN"/>
              </w:rPr>
            </w:pPr>
          </w:p>
        </w:tc>
        <w:tc>
          <w:tcPr>
            <w:tcW w:w="804"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581E1C4" w14:textId="77777777" w:rsidR="00D97DF2" w:rsidRPr="00D97DF2" w:rsidRDefault="00D97DF2" w:rsidP="00D97DF2">
            <w:pPr>
              <w:spacing w:after="0"/>
              <w:jc w:val="center"/>
              <w:rPr>
                <w:rFonts w:eastAsia="等线"/>
                <w:color w:val="000000"/>
                <w:sz w:val="16"/>
                <w:szCs w:val="22"/>
                <w:lang w:val="en-US" w:eastAsia="zh-CN"/>
              </w:rPr>
            </w:pPr>
            <w:proofErr w:type="spellStart"/>
            <w:r w:rsidRPr="00D97DF2">
              <w:rPr>
                <w:rFonts w:eastAsia="等线"/>
                <w:color w:val="000000"/>
                <w:sz w:val="16"/>
                <w:szCs w:val="22"/>
                <w:lang w:val="en-US" w:eastAsia="zh-CN"/>
              </w:rPr>
              <w:t>CovEnh</w:t>
            </w:r>
            <w:proofErr w:type="spellEnd"/>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02BEEC75"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A</w:t>
            </w:r>
          </w:p>
        </w:tc>
        <w:tc>
          <w:tcPr>
            <w:tcW w:w="804" w:type="pct"/>
            <w:tcBorders>
              <w:top w:val="nil"/>
              <w:left w:val="nil"/>
              <w:bottom w:val="nil"/>
              <w:right w:val="nil"/>
            </w:tcBorders>
            <w:shd w:val="clear" w:color="auto" w:fill="auto"/>
            <w:noWrap/>
            <w:vAlign w:val="bottom"/>
            <w:hideMark/>
          </w:tcPr>
          <w:p w14:paraId="7181E638" w14:textId="77777777" w:rsidR="00D97DF2" w:rsidRPr="00D97DF2" w:rsidRDefault="00D97DF2" w:rsidP="00D97DF2">
            <w:pPr>
              <w:spacing w:after="0"/>
              <w:rPr>
                <w:rFonts w:eastAsia="等线"/>
                <w:color w:val="000000"/>
                <w:sz w:val="16"/>
                <w:szCs w:val="22"/>
                <w:lang w:val="en-US" w:eastAsia="zh-CN"/>
              </w:rPr>
            </w:pPr>
          </w:p>
        </w:tc>
      </w:tr>
      <w:tr w:rsidR="00D97DF2" w:rsidRPr="00D97DF2" w14:paraId="1E2A84F5"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3D099EDD"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34</w:t>
            </w:r>
          </w:p>
        </w:tc>
        <w:tc>
          <w:tcPr>
            <w:tcW w:w="296" w:type="pct"/>
            <w:vMerge/>
            <w:tcBorders>
              <w:top w:val="nil"/>
              <w:left w:val="single" w:sz="4" w:space="0" w:color="auto"/>
              <w:bottom w:val="single" w:sz="4" w:space="0" w:color="000000"/>
              <w:right w:val="nil"/>
            </w:tcBorders>
            <w:vAlign w:val="center"/>
            <w:hideMark/>
          </w:tcPr>
          <w:p w14:paraId="352063BF"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369F5999"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1A3D19CD"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3513916F"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4ABF1F7F"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B</w:t>
            </w:r>
          </w:p>
        </w:tc>
        <w:tc>
          <w:tcPr>
            <w:tcW w:w="804" w:type="pct"/>
            <w:tcBorders>
              <w:top w:val="nil"/>
              <w:left w:val="nil"/>
              <w:bottom w:val="nil"/>
              <w:right w:val="nil"/>
            </w:tcBorders>
            <w:shd w:val="clear" w:color="auto" w:fill="auto"/>
            <w:noWrap/>
            <w:vAlign w:val="bottom"/>
            <w:hideMark/>
          </w:tcPr>
          <w:p w14:paraId="2128329D" w14:textId="77777777" w:rsidR="00D97DF2" w:rsidRPr="00D97DF2" w:rsidRDefault="00D97DF2" w:rsidP="00D97DF2">
            <w:pPr>
              <w:spacing w:after="0"/>
              <w:rPr>
                <w:rFonts w:eastAsia="等线"/>
                <w:color w:val="000000"/>
                <w:sz w:val="16"/>
                <w:szCs w:val="22"/>
                <w:lang w:val="en-US" w:eastAsia="zh-CN"/>
              </w:rPr>
            </w:pPr>
          </w:p>
        </w:tc>
      </w:tr>
      <w:tr w:rsidR="00D97DF2" w:rsidRPr="00D97DF2" w14:paraId="2F33F103"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603B6F43"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35</w:t>
            </w:r>
          </w:p>
        </w:tc>
        <w:tc>
          <w:tcPr>
            <w:tcW w:w="296" w:type="pct"/>
            <w:vMerge/>
            <w:tcBorders>
              <w:top w:val="nil"/>
              <w:left w:val="single" w:sz="4" w:space="0" w:color="auto"/>
              <w:bottom w:val="single" w:sz="4" w:space="0" w:color="000000"/>
              <w:right w:val="nil"/>
            </w:tcBorders>
            <w:vAlign w:val="center"/>
            <w:hideMark/>
          </w:tcPr>
          <w:p w14:paraId="63284962"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1B9431F6" w14:textId="77777777" w:rsidR="00D97DF2" w:rsidRPr="00D97DF2" w:rsidRDefault="00D97DF2" w:rsidP="00D97DF2">
            <w:pPr>
              <w:spacing w:after="0"/>
              <w:rPr>
                <w:rFonts w:eastAsia="等线"/>
                <w:color w:val="000000"/>
                <w:sz w:val="16"/>
                <w:szCs w:val="22"/>
                <w:lang w:val="en-US" w:eastAsia="zh-CN"/>
              </w:rPr>
            </w:pPr>
          </w:p>
        </w:tc>
        <w:tc>
          <w:tcPr>
            <w:tcW w:w="804"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F4D596D" w14:textId="77777777" w:rsidR="00D97DF2" w:rsidRPr="00D97DF2" w:rsidRDefault="00D97DF2" w:rsidP="00D97DF2">
            <w:pPr>
              <w:spacing w:after="0"/>
              <w:jc w:val="center"/>
              <w:rPr>
                <w:rFonts w:eastAsia="等线"/>
                <w:color w:val="000000"/>
                <w:sz w:val="16"/>
                <w:szCs w:val="22"/>
                <w:lang w:val="en-US" w:eastAsia="zh-CN"/>
              </w:rPr>
            </w:pPr>
            <w:proofErr w:type="spellStart"/>
            <w:r w:rsidRPr="00D97DF2">
              <w:rPr>
                <w:rFonts w:eastAsia="等线"/>
                <w:color w:val="000000"/>
                <w:sz w:val="16"/>
                <w:szCs w:val="22"/>
                <w:lang w:val="en-US" w:eastAsia="zh-CN"/>
              </w:rPr>
              <w:t>CovEnh</w:t>
            </w:r>
            <w:proofErr w:type="spellEnd"/>
          </w:p>
        </w:tc>
        <w:tc>
          <w:tcPr>
            <w:tcW w:w="804" w:type="pct"/>
            <w:tcBorders>
              <w:top w:val="nil"/>
              <w:left w:val="nil"/>
              <w:bottom w:val="single" w:sz="4" w:space="0" w:color="auto"/>
              <w:right w:val="single" w:sz="4" w:space="0" w:color="auto"/>
            </w:tcBorders>
            <w:shd w:val="clear" w:color="auto" w:fill="auto"/>
            <w:noWrap/>
            <w:vAlign w:val="bottom"/>
            <w:hideMark/>
          </w:tcPr>
          <w:p w14:paraId="756C60C5"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A</w:t>
            </w:r>
          </w:p>
        </w:tc>
        <w:tc>
          <w:tcPr>
            <w:tcW w:w="804" w:type="pct"/>
            <w:tcBorders>
              <w:top w:val="nil"/>
              <w:left w:val="nil"/>
              <w:bottom w:val="nil"/>
              <w:right w:val="nil"/>
            </w:tcBorders>
            <w:shd w:val="clear" w:color="auto" w:fill="auto"/>
            <w:noWrap/>
            <w:vAlign w:val="bottom"/>
            <w:hideMark/>
          </w:tcPr>
          <w:p w14:paraId="59C94BEB"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1A725502" w14:textId="77777777" w:rsidR="00D97DF2" w:rsidRPr="00D97DF2" w:rsidRDefault="00D97DF2" w:rsidP="00D97DF2">
            <w:pPr>
              <w:spacing w:after="0"/>
              <w:rPr>
                <w:rFonts w:eastAsia="Times New Roman"/>
                <w:sz w:val="16"/>
                <w:lang w:val="en-US" w:eastAsia="zh-CN"/>
              </w:rPr>
            </w:pPr>
          </w:p>
        </w:tc>
      </w:tr>
      <w:tr w:rsidR="00D97DF2" w:rsidRPr="00D97DF2" w14:paraId="0F54AD79"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76B1DE46"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36</w:t>
            </w:r>
          </w:p>
        </w:tc>
        <w:tc>
          <w:tcPr>
            <w:tcW w:w="296" w:type="pct"/>
            <w:vMerge/>
            <w:tcBorders>
              <w:top w:val="nil"/>
              <w:left w:val="single" w:sz="4" w:space="0" w:color="auto"/>
              <w:bottom w:val="single" w:sz="4" w:space="0" w:color="000000"/>
              <w:right w:val="nil"/>
            </w:tcBorders>
            <w:vAlign w:val="center"/>
            <w:hideMark/>
          </w:tcPr>
          <w:p w14:paraId="20A909A2"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0FE35C67"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205C9903"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1B66C768"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B</w:t>
            </w:r>
          </w:p>
        </w:tc>
        <w:tc>
          <w:tcPr>
            <w:tcW w:w="804" w:type="pct"/>
            <w:tcBorders>
              <w:top w:val="nil"/>
              <w:left w:val="nil"/>
              <w:bottom w:val="nil"/>
              <w:right w:val="nil"/>
            </w:tcBorders>
            <w:shd w:val="clear" w:color="auto" w:fill="auto"/>
            <w:noWrap/>
            <w:vAlign w:val="bottom"/>
            <w:hideMark/>
          </w:tcPr>
          <w:p w14:paraId="50FCA6EA"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079C3973" w14:textId="77777777" w:rsidR="00D97DF2" w:rsidRPr="00D97DF2" w:rsidRDefault="00D97DF2" w:rsidP="00D97DF2">
            <w:pPr>
              <w:spacing w:after="0"/>
              <w:rPr>
                <w:rFonts w:eastAsia="Times New Roman"/>
                <w:sz w:val="16"/>
                <w:lang w:val="en-US" w:eastAsia="zh-CN"/>
              </w:rPr>
            </w:pPr>
          </w:p>
        </w:tc>
      </w:tr>
      <w:tr w:rsidR="00D97DF2" w:rsidRPr="00D97DF2" w14:paraId="2B185270"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3E8FB361"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37</w:t>
            </w:r>
          </w:p>
        </w:tc>
        <w:tc>
          <w:tcPr>
            <w:tcW w:w="296" w:type="pct"/>
            <w:vMerge/>
            <w:tcBorders>
              <w:top w:val="nil"/>
              <w:left w:val="single" w:sz="4" w:space="0" w:color="auto"/>
              <w:bottom w:val="single" w:sz="4" w:space="0" w:color="000000"/>
              <w:right w:val="nil"/>
            </w:tcBorders>
            <w:vAlign w:val="center"/>
            <w:hideMark/>
          </w:tcPr>
          <w:p w14:paraId="29E16176" w14:textId="77777777" w:rsidR="00D97DF2" w:rsidRPr="00D97DF2" w:rsidRDefault="00D97DF2" w:rsidP="00D97DF2">
            <w:pPr>
              <w:spacing w:after="0"/>
              <w:rPr>
                <w:rFonts w:eastAsia="等线"/>
                <w:color w:val="000000"/>
                <w:sz w:val="16"/>
                <w:szCs w:val="22"/>
                <w:lang w:val="en-US" w:eastAsia="zh-CN"/>
              </w:rPr>
            </w:pPr>
          </w:p>
        </w:tc>
        <w:tc>
          <w:tcPr>
            <w:tcW w:w="100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664C1CF" w14:textId="77777777" w:rsidR="00D97DF2" w:rsidRPr="00D97DF2" w:rsidRDefault="00D97DF2" w:rsidP="00D97DF2">
            <w:pPr>
              <w:spacing w:after="0"/>
              <w:jc w:val="center"/>
              <w:rPr>
                <w:rFonts w:eastAsia="等线"/>
                <w:color w:val="000000"/>
                <w:sz w:val="16"/>
                <w:szCs w:val="22"/>
                <w:lang w:val="en-US" w:eastAsia="zh-CN"/>
              </w:rPr>
            </w:pPr>
            <w:proofErr w:type="spellStart"/>
            <w:r w:rsidRPr="00D97DF2">
              <w:rPr>
                <w:rFonts w:eastAsia="等线"/>
                <w:color w:val="000000"/>
                <w:sz w:val="16"/>
                <w:szCs w:val="22"/>
                <w:lang w:val="en-US" w:eastAsia="zh-CN"/>
              </w:rPr>
              <w:t>RedCap</w:t>
            </w:r>
            <w:proofErr w:type="spellEnd"/>
          </w:p>
        </w:tc>
        <w:tc>
          <w:tcPr>
            <w:tcW w:w="804" w:type="pct"/>
            <w:tcBorders>
              <w:top w:val="nil"/>
              <w:left w:val="nil"/>
              <w:bottom w:val="single" w:sz="4" w:space="0" w:color="auto"/>
              <w:right w:val="single" w:sz="4" w:space="0" w:color="auto"/>
            </w:tcBorders>
            <w:shd w:val="clear" w:color="auto" w:fill="auto"/>
            <w:noWrap/>
            <w:vAlign w:val="bottom"/>
            <w:hideMark/>
          </w:tcPr>
          <w:p w14:paraId="226C0927"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A</w:t>
            </w:r>
          </w:p>
        </w:tc>
        <w:tc>
          <w:tcPr>
            <w:tcW w:w="804" w:type="pct"/>
            <w:tcBorders>
              <w:top w:val="nil"/>
              <w:left w:val="nil"/>
              <w:bottom w:val="nil"/>
              <w:right w:val="nil"/>
            </w:tcBorders>
            <w:shd w:val="clear" w:color="auto" w:fill="auto"/>
            <w:noWrap/>
            <w:vAlign w:val="bottom"/>
            <w:hideMark/>
          </w:tcPr>
          <w:p w14:paraId="25A7E6AD"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35493598"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5499CB47" w14:textId="77777777" w:rsidR="00D97DF2" w:rsidRPr="00D97DF2" w:rsidRDefault="00D97DF2" w:rsidP="00D97DF2">
            <w:pPr>
              <w:spacing w:after="0"/>
              <w:rPr>
                <w:rFonts w:eastAsia="Times New Roman"/>
                <w:sz w:val="16"/>
                <w:lang w:val="en-US" w:eastAsia="zh-CN"/>
              </w:rPr>
            </w:pPr>
          </w:p>
        </w:tc>
      </w:tr>
      <w:tr w:rsidR="00D97DF2" w:rsidRPr="00D97DF2" w14:paraId="65F56DE1"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5F1F5EE3"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38</w:t>
            </w:r>
          </w:p>
        </w:tc>
        <w:tc>
          <w:tcPr>
            <w:tcW w:w="296" w:type="pct"/>
            <w:vMerge/>
            <w:tcBorders>
              <w:top w:val="nil"/>
              <w:left w:val="single" w:sz="4" w:space="0" w:color="auto"/>
              <w:bottom w:val="single" w:sz="4" w:space="0" w:color="000000"/>
              <w:right w:val="nil"/>
            </w:tcBorders>
            <w:vAlign w:val="center"/>
            <w:hideMark/>
          </w:tcPr>
          <w:p w14:paraId="51882040"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6E4A25C4"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2D97CD56"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B</w:t>
            </w:r>
          </w:p>
        </w:tc>
        <w:tc>
          <w:tcPr>
            <w:tcW w:w="804" w:type="pct"/>
            <w:tcBorders>
              <w:top w:val="nil"/>
              <w:left w:val="nil"/>
              <w:bottom w:val="nil"/>
              <w:right w:val="nil"/>
            </w:tcBorders>
            <w:shd w:val="clear" w:color="auto" w:fill="auto"/>
            <w:noWrap/>
            <w:vAlign w:val="bottom"/>
            <w:hideMark/>
          </w:tcPr>
          <w:p w14:paraId="33AD1CE8"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133AC0C2"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50018919" w14:textId="77777777" w:rsidR="00D97DF2" w:rsidRPr="00D97DF2" w:rsidRDefault="00D97DF2" w:rsidP="00D97DF2">
            <w:pPr>
              <w:spacing w:after="0"/>
              <w:rPr>
                <w:rFonts w:eastAsia="Times New Roman"/>
                <w:sz w:val="16"/>
                <w:lang w:val="en-US" w:eastAsia="zh-CN"/>
              </w:rPr>
            </w:pPr>
          </w:p>
        </w:tc>
      </w:tr>
      <w:tr w:rsidR="00D97DF2" w:rsidRPr="00D97DF2" w14:paraId="1B94E007"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13853CDD"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39</w:t>
            </w:r>
          </w:p>
        </w:tc>
        <w:tc>
          <w:tcPr>
            <w:tcW w:w="296" w:type="pct"/>
            <w:vMerge/>
            <w:tcBorders>
              <w:top w:val="nil"/>
              <w:left w:val="single" w:sz="4" w:space="0" w:color="auto"/>
              <w:bottom w:val="single" w:sz="4" w:space="0" w:color="000000"/>
              <w:right w:val="nil"/>
            </w:tcBorders>
            <w:vAlign w:val="center"/>
            <w:hideMark/>
          </w:tcPr>
          <w:p w14:paraId="797CA1E1"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3D5B2C66"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6DC3220A"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2stepRA Group A</w:t>
            </w:r>
          </w:p>
        </w:tc>
        <w:tc>
          <w:tcPr>
            <w:tcW w:w="804" w:type="pct"/>
            <w:tcBorders>
              <w:top w:val="nil"/>
              <w:left w:val="nil"/>
              <w:bottom w:val="nil"/>
              <w:right w:val="nil"/>
            </w:tcBorders>
            <w:shd w:val="clear" w:color="auto" w:fill="auto"/>
            <w:noWrap/>
            <w:vAlign w:val="bottom"/>
            <w:hideMark/>
          </w:tcPr>
          <w:p w14:paraId="71FDC36E"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2F3F3F15"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2863E6AA" w14:textId="77777777" w:rsidR="00D97DF2" w:rsidRPr="00D97DF2" w:rsidRDefault="00D97DF2" w:rsidP="00D97DF2">
            <w:pPr>
              <w:spacing w:after="0"/>
              <w:rPr>
                <w:rFonts w:eastAsia="Times New Roman"/>
                <w:sz w:val="16"/>
                <w:lang w:val="en-US" w:eastAsia="zh-CN"/>
              </w:rPr>
            </w:pPr>
          </w:p>
        </w:tc>
      </w:tr>
      <w:tr w:rsidR="00D97DF2" w:rsidRPr="00D97DF2" w14:paraId="5A97E3E4"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39631EF8"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40</w:t>
            </w:r>
          </w:p>
        </w:tc>
        <w:tc>
          <w:tcPr>
            <w:tcW w:w="296" w:type="pct"/>
            <w:vMerge/>
            <w:tcBorders>
              <w:top w:val="nil"/>
              <w:left w:val="single" w:sz="4" w:space="0" w:color="auto"/>
              <w:bottom w:val="single" w:sz="4" w:space="0" w:color="000000"/>
              <w:right w:val="nil"/>
            </w:tcBorders>
            <w:vAlign w:val="center"/>
            <w:hideMark/>
          </w:tcPr>
          <w:p w14:paraId="2AA7F34D"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082D9756"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581360DC"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2stepRA Group B</w:t>
            </w:r>
          </w:p>
        </w:tc>
        <w:tc>
          <w:tcPr>
            <w:tcW w:w="804" w:type="pct"/>
            <w:tcBorders>
              <w:top w:val="nil"/>
              <w:left w:val="nil"/>
              <w:bottom w:val="nil"/>
              <w:right w:val="nil"/>
            </w:tcBorders>
            <w:shd w:val="clear" w:color="auto" w:fill="auto"/>
            <w:noWrap/>
            <w:vAlign w:val="bottom"/>
            <w:hideMark/>
          </w:tcPr>
          <w:p w14:paraId="7A77AE9C"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5C729CF1"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33FBB693" w14:textId="77777777" w:rsidR="00D97DF2" w:rsidRPr="00D97DF2" w:rsidRDefault="00D97DF2" w:rsidP="00D97DF2">
            <w:pPr>
              <w:spacing w:after="0"/>
              <w:rPr>
                <w:rFonts w:eastAsia="Times New Roman"/>
                <w:sz w:val="16"/>
                <w:lang w:val="en-US" w:eastAsia="zh-CN"/>
              </w:rPr>
            </w:pPr>
          </w:p>
        </w:tc>
      </w:tr>
      <w:tr w:rsidR="00D97DF2" w:rsidRPr="00D97DF2" w14:paraId="2FB1969E"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100E8E67"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41</w:t>
            </w:r>
          </w:p>
        </w:tc>
        <w:tc>
          <w:tcPr>
            <w:tcW w:w="296" w:type="pct"/>
            <w:vMerge/>
            <w:tcBorders>
              <w:top w:val="nil"/>
              <w:left w:val="single" w:sz="4" w:space="0" w:color="auto"/>
              <w:bottom w:val="single" w:sz="4" w:space="0" w:color="000000"/>
              <w:right w:val="nil"/>
            </w:tcBorders>
            <w:vAlign w:val="center"/>
            <w:hideMark/>
          </w:tcPr>
          <w:p w14:paraId="1979C077"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6ED94DCC" w14:textId="77777777" w:rsidR="00D97DF2" w:rsidRPr="00D97DF2" w:rsidRDefault="00D97DF2" w:rsidP="00D97DF2">
            <w:pPr>
              <w:spacing w:after="0"/>
              <w:rPr>
                <w:rFonts w:eastAsia="等线"/>
                <w:color w:val="000000"/>
                <w:sz w:val="16"/>
                <w:szCs w:val="22"/>
                <w:lang w:val="en-US" w:eastAsia="zh-CN"/>
              </w:rPr>
            </w:pPr>
          </w:p>
        </w:tc>
        <w:tc>
          <w:tcPr>
            <w:tcW w:w="804"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18A90A2"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SDT</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5BDB64B3"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A</w:t>
            </w:r>
          </w:p>
        </w:tc>
        <w:tc>
          <w:tcPr>
            <w:tcW w:w="804" w:type="pct"/>
            <w:tcBorders>
              <w:top w:val="nil"/>
              <w:left w:val="nil"/>
              <w:bottom w:val="nil"/>
              <w:right w:val="nil"/>
            </w:tcBorders>
            <w:shd w:val="clear" w:color="auto" w:fill="auto"/>
            <w:noWrap/>
            <w:vAlign w:val="bottom"/>
            <w:hideMark/>
          </w:tcPr>
          <w:p w14:paraId="0AB31CAB"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145F8658" w14:textId="77777777" w:rsidR="00D97DF2" w:rsidRPr="00D97DF2" w:rsidRDefault="00D97DF2" w:rsidP="00D97DF2">
            <w:pPr>
              <w:spacing w:after="0"/>
              <w:rPr>
                <w:rFonts w:eastAsia="Times New Roman"/>
                <w:sz w:val="16"/>
                <w:lang w:val="en-US" w:eastAsia="zh-CN"/>
              </w:rPr>
            </w:pPr>
          </w:p>
        </w:tc>
      </w:tr>
      <w:tr w:rsidR="00D97DF2" w:rsidRPr="00D97DF2" w14:paraId="2F1B5D2C"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4AEBEB29"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42</w:t>
            </w:r>
          </w:p>
        </w:tc>
        <w:tc>
          <w:tcPr>
            <w:tcW w:w="296" w:type="pct"/>
            <w:vMerge/>
            <w:tcBorders>
              <w:top w:val="nil"/>
              <w:left w:val="single" w:sz="4" w:space="0" w:color="auto"/>
              <w:bottom w:val="single" w:sz="4" w:space="0" w:color="000000"/>
              <w:right w:val="nil"/>
            </w:tcBorders>
            <w:vAlign w:val="center"/>
            <w:hideMark/>
          </w:tcPr>
          <w:p w14:paraId="57A973D6"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1ACDC0D2"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626AF73A"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3C9B5C17"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B</w:t>
            </w:r>
          </w:p>
        </w:tc>
        <w:tc>
          <w:tcPr>
            <w:tcW w:w="804" w:type="pct"/>
            <w:tcBorders>
              <w:top w:val="nil"/>
              <w:left w:val="nil"/>
              <w:bottom w:val="nil"/>
              <w:right w:val="nil"/>
            </w:tcBorders>
            <w:shd w:val="clear" w:color="auto" w:fill="auto"/>
            <w:noWrap/>
            <w:vAlign w:val="bottom"/>
            <w:hideMark/>
          </w:tcPr>
          <w:p w14:paraId="2F28A70A"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459CE574" w14:textId="77777777" w:rsidR="00D97DF2" w:rsidRPr="00D97DF2" w:rsidRDefault="00D97DF2" w:rsidP="00D97DF2">
            <w:pPr>
              <w:spacing w:after="0"/>
              <w:rPr>
                <w:rFonts w:eastAsia="Times New Roman"/>
                <w:sz w:val="16"/>
                <w:lang w:val="en-US" w:eastAsia="zh-CN"/>
              </w:rPr>
            </w:pPr>
          </w:p>
        </w:tc>
      </w:tr>
      <w:tr w:rsidR="00D97DF2" w:rsidRPr="00D97DF2" w14:paraId="65EFAEF0"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47D22625"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43</w:t>
            </w:r>
          </w:p>
        </w:tc>
        <w:tc>
          <w:tcPr>
            <w:tcW w:w="296" w:type="pct"/>
            <w:vMerge/>
            <w:tcBorders>
              <w:top w:val="nil"/>
              <w:left w:val="single" w:sz="4" w:space="0" w:color="auto"/>
              <w:bottom w:val="single" w:sz="4" w:space="0" w:color="000000"/>
              <w:right w:val="nil"/>
            </w:tcBorders>
            <w:vAlign w:val="center"/>
            <w:hideMark/>
          </w:tcPr>
          <w:p w14:paraId="640E2604"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0DD559B9"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4CDFC1C2"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3F19081E"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2stepRA Group A</w:t>
            </w:r>
          </w:p>
        </w:tc>
        <w:tc>
          <w:tcPr>
            <w:tcW w:w="804" w:type="pct"/>
            <w:tcBorders>
              <w:top w:val="nil"/>
              <w:left w:val="nil"/>
              <w:bottom w:val="nil"/>
              <w:right w:val="nil"/>
            </w:tcBorders>
            <w:shd w:val="clear" w:color="auto" w:fill="auto"/>
            <w:noWrap/>
            <w:vAlign w:val="bottom"/>
            <w:hideMark/>
          </w:tcPr>
          <w:p w14:paraId="3E593C2B"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00660C3A" w14:textId="77777777" w:rsidR="00D97DF2" w:rsidRPr="00D97DF2" w:rsidRDefault="00D97DF2" w:rsidP="00D97DF2">
            <w:pPr>
              <w:spacing w:after="0"/>
              <w:rPr>
                <w:rFonts w:eastAsia="Times New Roman"/>
                <w:sz w:val="16"/>
                <w:lang w:val="en-US" w:eastAsia="zh-CN"/>
              </w:rPr>
            </w:pPr>
          </w:p>
        </w:tc>
      </w:tr>
      <w:tr w:rsidR="00D97DF2" w:rsidRPr="00D97DF2" w14:paraId="2B3E27A4"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37170AED"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44</w:t>
            </w:r>
          </w:p>
        </w:tc>
        <w:tc>
          <w:tcPr>
            <w:tcW w:w="296" w:type="pct"/>
            <w:vMerge/>
            <w:tcBorders>
              <w:top w:val="nil"/>
              <w:left w:val="single" w:sz="4" w:space="0" w:color="auto"/>
              <w:bottom w:val="single" w:sz="4" w:space="0" w:color="000000"/>
              <w:right w:val="nil"/>
            </w:tcBorders>
            <w:vAlign w:val="center"/>
            <w:hideMark/>
          </w:tcPr>
          <w:p w14:paraId="0A0AF0E1"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60C7A5DA"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66328C49"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3C3CC288"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2stepRA Group B</w:t>
            </w:r>
          </w:p>
        </w:tc>
        <w:tc>
          <w:tcPr>
            <w:tcW w:w="804" w:type="pct"/>
            <w:tcBorders>
              <w:top w:val="nil"/>
              <w:left w:val="nil"/>
              <w:bottom w:val="nil"/>
              <w:right w:val="nil"/>
            </w:tcBorders>
            <w:shd w:val="clear" w:color="auto" w:fill="auto"/>
            <w:noWrap/>
            <w:vAlign w:val="bottom"/>
            <w:hideMark/>
          </w:tcPr>
          <w:p w14:paraId="01FFB879"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4A549DFF" w14:textId="77777777" w:rsidR="00D97DF2" w:rsidRPr="00D97DF2" w:rsidRDefault="00D97DF2" w:rsidP="00D97DF2">
            <w:pPr>
              <w:spacing w:after="0"/>
              <w:rPr>
                <w:rFonts w:eastAsia="Times New Roman"/>
                <w:sz w:val="16"/>
                <w:lang w:val="en-US" w:eastAsia="zh-CN"/>
              </w:rPr>
            </w:pPr>
          </w:p>
        </w:tc>
      </w:tr>
      <w:tr w:rsidR="00D97DF2" w:rsidRPr="00D97DF2" w14:paraId="2763C156"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0A838D8E"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45</w:t>
            </w:r>
          </w:p>
        </w:tc>
        <w:tc>
          <w:tcPr>
            <w:tcW w:w="296" w:type="pct"/>
            <w:vMerge/>
            <w:tcBorders>
              <w:top w:val="nil"/>
              <w:left w:val="single" w:sz="4" w:space="0" w:color="auto"/>
              <w:bottom w:val="single" w:sz="4" w:space="0" w:color="000000"/>
              <w:right w:val="nil"/>
            </w:tcBorders>
            <w:vAlign w:val="center"/>
            <w:hideMark/>
          </w:tcPr>
          <w:p w14:paraId="73DA454B"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17A13DBE"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1FCA604B" w14:textId="77777777" w:rsidR="00D97DF2" w:rsidRPr="00D97DF2" w:rsidRDefault="00D97DF2" w:rsidP="00D97DF2">
            <w:pPr>
              <w:spacing w:after="0"/>
              <w:rPr>
                <w:rFonts w:eastAsia="等线"/>
                <w:color w:val="000000"/>
                <w:sz w:val="16"/>
                <w:szCs w:val="22"/>
                <w:lang w:val="en-US" w:eastAsia="zh-CN"/>
              </w:rPr>
            </w:pPr>
          </w:p>
        </w:tc>
        <w:tc>
          <w:tcPr>
            <w:tcW w:w="804"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1DCCE8D" w14:textId="77777777" w:rsidR="00D97DF2" w:rsidRPr="00D97DF2" w:rsidRDefault="00D97DF2" w:rsidP="00D97DF2">
            <w:pPr>
              <w:spacing w:after="0"/>
              <w:jc w:val="center"/>
              <w:rPr>
                <w:rFonts w:eastAsia="等线"/>
                <w:color w:val="000000"/>
                <w:sz w:val="16"/>
                <w:szCs w:val="22"/>
                <w:lang w:val="en-US" w:eastAsia="zh-CN"/>
              </w:rPr>
            </w:pPr>
            <w:proofErr w:type="spellStart"/>
            <w:r w:rsidRPr="00D97DF2">
              <w:rPr>
                <w:rFonts w:eastAsia="等线"/>
                <w:color w:val="000000"/>
                <w:sz w:val="16"/>
                <w:szCs w:val="22"/>
                <w:lang w:val="en-US" w:eastAsia="zh-CN"/>
              </w:rPr>
              <w:t>CovEnh</w:t>
            </w:r>
            <w:proofErr w:type="spellEnd"/>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EECBEA0"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A</w:t>
            </w:r>
          </w:p>
        </w:tc>
        <w:tc>
          <w:tcPr>
            <w:tcW w:w="804" w:type="pct"/>
            <w:tcBorders>
              <w:top w:val="nil"/>
              <w:left w:val="nil"/>
              <w:bottom w:val="nil"/>
              <w:right w:val="nil"/>
            </w:tcBorders>
            <w:shd w:val="clear" w:color="auto" w:fill="auto"/>
            <w:noWrap/>
            <w:vAlign w:val="bottom"/>
            <w:hideMark/>
          </w:tcPr>
          <w:p w14:paraId="5B5A044C" w14:textId="77777777" w:rsidR="00D97DF2" w:rsidRPr="00D97DF2" w:rsidRDefault="00D97DF2" w:rsidP="00D97DF2">
            <w:pPr>
              <w:spacing w:after="0"/>
              <w:rPr>
                <w:rFonts w:eastAsia="等线"/>
                <w:color w:val="000000"/>
                <w:sz w:val="16"/>
                <w:szCs w:val="22"/>
                <w:lang w:val="en-US" w:eastAsia="zh-CN"/>
              </w:rPr>
            </w:pPr>
          </w:p>
        </w:tc>
      </w:tr>
      <w:tr w:rsidR="00D97DF2" w:rsidRPr="00D97DF2" w14:paraId="1C5FB2E4"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38FCBF08"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46</w:t>
            </w:r>
          </w:p>
        </w:tc>
        <w:tc>
          <w:tcPr>
            <w:tcW w:w="296" w:type="pct"/>
            <w:vMerge/>
            <w:tcBorders>
              <w:top w:val="nil"/>
              <w:left w:val="single" w:sz="4" w:space="0" w:color="auto"/>
              <w:bottom w:val="single" w:sz="4" w:space="0" w:color="000000"/>
              <w:right w:val="nil"/>
            </w:tcBorders>
            <w:vAlign w:val="center"/>
            <w:hideMark/>
          </w:tcPr>
          <w:p w14:paraId="533977FD"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5EBCF5D5"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122FCCD1"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4ED118A2"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46AAED39"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B</w:t>
            </w:r>
          </w:p>
        </w:tc>
        <w:tc>
          <w:tcPr>
            <w:tcW w:w="804" w:type="pct"/>
            <w:tcBorders>
              <w:top w:val="nil"/>
              <w:left w:val="nil"/>
              <w:bottom w:val="nil"/>
              <w:right w:val="nil"/>
            </w:tcBorders>
            <w:shd w:val="clear" w:color="auto" w:fill="auto"/>
            <w:noWrap/>
            <w:vAlign w:val="bottom"/>
            <w:hideMark/>
          </w:tcPr>
          <w:p w14:paraId="265B6C8A" w14:textId="77777777" w:rsidR="00D97DF2" w:rsidRPr="00D97DF2" w:rsidRDefault="00D97DF2" w:rsidP="00D97DF2">
            <w:pPr>
              <w:spacing w:after="0"/>
              <w:rPr>
                <w:rFonts w:eastAsia="等线"/>
                <w:color w:val="000000"/>
                <w:sz w:val="16"/>
                <w:szCs w:val="22"/>
                <w:lang w:val="en-US" w:eastAsia="zh-CN"/>
              </w:rPr>
            </w:pPr>
          </w:p>
        </w:tc>
      </w:tr>
      <w:tr w:rsidR="00D97DF2" w:rsidRPr="00D97DF2" w14:paraId="2CBFC252"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1E5E969E"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47</w:t>
            </w:r>
          </w:p>
        </w:tc>
        <w:tc>
          <w:tcPr>
            <w:tcW w:w="296" w:type="pct"/>
            <w:vMerge/>
            <w:tcBorders>
              <w:top w:val="nil"/>
              <w:left w:val="single" w:sz="4" w:space="0" w:color="auto"/>
              <w:bottom w:val="single" w:sz="4" w:space="0" w:color="000000"/>
              <w:right w:val="nil"/>
            </w:tcBorders>
            <w:vAlign w:val="center"/>
            <w:hideMark/>
          </w:tcPr>
          <w:p w14:paraId="2DC4F14F" w14:textId="77777777" w:rsidR="00D97DF2" w:rsidRPr="00D97DF2" w:rsidRDefault="00D97DF2" w:rsidP="00D97DF2">
            <w:pPr>
              <w:spacing w:after="0"/>
              <w:rPr>
                <w:rFonts w:eastAsia="等线"/>
                <w:color w:val="000000"/>
                <w:sz w:val="16"/>
                <w:szCs w:val="22"/>
                <w:lang w:val="en-US" w:eastAsia="zh-CN"/>
              </w:rPr>
            </w:pPr>
          </w:p>
        </w:tc>
        <w:tc>
          <w:tcPr>
            <w:tcW w:w="100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76A293B"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SDT</w:t>
            </w:r>
          </w:p>
        </w:tc>
        <w:tc>
          <w:tcPr>
            <w:tcW w:w="804" w:type="pct"/>
            <w:tcBorders>
              <w:top w:val="nil"/>
              <w:left w:val="nil"/>
              <w:bottom w:val="single" w:sz="4" w:space="0" w:color="auto"/>
              <w:right w:val="single" w:sz="4" w:space="0" w:color="auto"/>
            </w:tcBorders>
            <w:shd w:val="clear" w:color="auto" w:fill="auto"/>
            <w:noWrap/>
            <w:vAlign w:val="bottom"/>
            <w:hideMark/>
          </w:tcPr>
          <w:p w14:paraId="3EBCABDA"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A</w:t>
            </w:r>
          </w:p>
        </w:tc>
        <w:tc>
          <w:tcPr>
            <w:tcW w:w="804" w:type="pct"/>
            <w:tcBorders>
              <w:top w:val="nil"/>
              <w:left w:val="nil"/>
              <w:bottom w:val="nil"/>
              <w:right w:val="nil"/>
            </w:tcBorders>
            <w:shd w:val="clear" w:color="auto" w:fill="auto"/>
            <w:noWrap/>
            <w:vAlign w:val="bottom"/>
            <w:hideMark/>
          </w:tcPr>
          <w:p w14:paraId="6719A7EE"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5E4C3837"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2D157F42" w14:textId="77777777" w:rsidR="00D97DF2" w:rsidRPr="00D97DF2" w:rsidRDefault="00D97DF2" w:rsidP="00D97DF2">
            <w:pPr>
              <w:spacing w:after="0"/>
              <w:rPr>
                <w:rFonts w:eastAsia="Times New Roman"/>
                <w:sz w:val="16"/>
                <w:lang w:val="en-US" w:eastAsia="zh-CN"/>
              </w:rPr>
            </w:pPr>
          </w:p>
        </w:tc>
      </w:tr>
      <w:tr w:rsidR="00D97DF2" w:rsidRPr="00D97DF2" w14:paraId="22A871EA"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538E983B"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48</w:t>
            </w:r>
          </w:p>
        </w:tc>
        <w:tc>
          <w:tcPr>
            <w:tcW w:w="296" w:type="pct"/>
            <w:vMerge/>
            <w:tcBorders>
              <w:top w:val="nil"/>
              <w:left w:val="single" w:sz="4" w:space="0" w:color="auto"/>
              <w:bottom w:val="single" w:sz="4" w:space="0" w:color="000000"/>
              <w:right w:val="nil"/>
            </w:tcBorders>
            <w:vAlign w:val="center"/>
            <w:hideMark/>
          </w:tcPr>
          <w:p w14:paraId="20730479"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777F6527"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6D588925"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B</w:t>
            </w:r>
          </w:p>
        </w:tc>
        <w:tc>
          <w:tcPr>
            <w:tcW w:w="804" w:type="pct"/>
            <w:tcBorders>
              <w:top w:val="nil"/>
              <w:left w:val="nil"/>
              <w:bottom w:val="nil"/>
              <w:right w:val="nil"/>
            </w:tcBorders>
            <w:shd w:val="clear" w:color="auto" w:fill="auto"/>
            <w:noWrap/>
            <w:vAlign w:val="bottom"/>
            <w:hideMark/>
          </w:tcPr>
          <w:p w14:paraId="78923392"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1BD14DDF"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47A511CB" w14:textId="77777777" w:rsidR="00D97DF2" w:rsidRPr="00D97DF2" w:rsidRDefault="00D97DF2" w:rsidP="00D97DF2">
            <w:pPr>
              <w:spacing w:after="0"/>
              <w:rPr>
                <w:rFonts w:eastAsia="Times New Roman"/>
                <w:sz w:val="16"/>
                <w:lang w:val="en-US" w:eastAsia="zh-CN"/>
              </w:rPr>
            </w:pPr>
          </w:p>
        </w:tc>
      </w:tr>
      <w:tr w:rsidR="00D97DF2" w:rsidRPr="00D97DF2" w14:paraId="09787828"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3326D754"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49</w:t>
            </w:r>
          </w:p>
        </w:tc>
        <w:tc>
          <w:tcPr>
            <w:tcW w:w="296" w:type="pct"/>
            <w:vMerge/>
            <w:tcBorders>
              <w:top w:val="nil"/>
              <w:left w:val="single" w:sz="4" w:space="0" w:color="auto"/>
              <w:bottom w:val="single" w:sz="4" w:space="0" w:color="000000"/>
              <w:right w:val="nil"/>
            </w:tcBorders>
            <w:vAlign w:val="center"/>
            <w:hideMark/>
          </w:tcPr>
          <w:p w14:paraId="741F89A1"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78EFD6B4"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240CA2EA"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2stepRA Group A</w:t>
            </w:r>
          </w:p>
        </w:tc>
        <w:tc>
          <w:tcPr>
            <w:tcW w:w="804" w:type="pct"/>
            <w:tcBorders>
              <w:top w:val="nil"/>
              <w:left w:val="nil"/>
              <w:bottom w:val="nil"/>
              <w:right w:val="nil"/>
            </w:tcBorders>
            <w:shd w:val="clear" w:color="auto" w:fill="auto"/>
            <w:noWrap/>
            <w:vAlign w:val="bottom"/>
            <w:hideMark/>
          </w:tcPr>
          <w:p w14:paraId="13D2B7AA"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15DCA145"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4C23837F" w14:textId="77777777" w:rsidR="00D97DF2" w:rsidRPr="00D97DF2" w:rsidRDefault="00D97DF2" w:rsidP="00D97DF2">
            <w:pPr>
              <w:spacing w:after="0"/>
              <w:rPr>
                <w:rFonts w:eastAsia="Times New Roman"/>
                <w:sz w:val="16"/>
                <w:lang w:val="en-US" w:eastAsia="zh-CN"/>
              </w:rPr>
            </w:pPr>
          </w:p>
        </w:tc>
      </w:tr>
      <w:tr w:rsidR="00D97DF2" w:rsidRPr="00D97DF2" w14:paraId="69331017"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6DA641EA"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50</w:t>
            </w:r>
          </w:p>
        </w:tc>
        <w:tc>
          <w:tcPr>
            <w:tcW w:w="296" w:type="pct"/>
            <w:vMerge/>
            <w:tcBorders>
              <w:top w:val="nil"/>
              <w:left w:val="single" w:sz="4" w:space="0" w:color="auto"/>
              <w:bottom w:val="single" w:sz="4" w:space="0" w:color="000000"/>
              <w:right w:val="nil"/>
            </w:tcBorders>
            <w:vAlign w:val="center"/>
            <w:hideMark/>
          </w:tcPr>
          <w:p w14:paraId="1E3B8E5E"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6DD17666"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17B8277C"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2stepRA Group B</w:t>
            </w:r>
          </w:p>
        </w:tc>
        <w:tc>
          <w:tcPr>
            <w:tcW w:w="804" w:type="pct"/>
            <w:tcBorders>
              <w:top w:val="nil"/>
              <w:left w:val="nil"/>
              <w:bottom w:val="nil"/>
              <w:right w:val="nil"/>
            </w:tcBorders>
            <w:shd w:val="clear" w:color="auto" w:fill="auto"/>
            <w:noWrap/>
            <w:vAlign w:val="bottom"/>
            <w:hideMark/>
          </w:tcPr>
          <w:p w14:paraId="0ECF806A"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497E171B"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05495448" w14:textId="77777777" w:rsidR="00D97DF2" w:rsidRPr="00D97DF2" w:rsidRDefault="00D97DF2" w:rsidP="00D97DF2">
            <w:pPr>
              <w:spacing w:after="0"/>
              <w:rPr>
                <w:rFonts w:eastAsia="Times New Roman"/>
                <w:sz w:val="16"/>
                <w:lang w:val="en-US" w:eastAsia="zh-CN"/>
              </w:rPr>
            </w:pPr>
          </w:p>
        </w:tc>
      </w:tr>
      <w:tr w:rsidR="00D97DF2" w:rsidRPr="00D97DF2" w14:paraId="2DDABA4A"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66FD3C90"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51</w:t>
            </w:r>
          </w:p>
        </w:tc>
        <w:tc>
          <w:tcPr>
            <w:tcW w:w="296" w:type="pct"/>
            <w:vMerge/>
            <w:tcBorders>
              <w:top w:val="nil"/>
              <w:left w:val="single" w:sz="4" w:space="0" w:color="auto"/>
              <w:bottom w:val="single" w:sz="4" w:space="0" w:color="000000"/>
              <w:right w:val="nil"/>
            </w:tcBorders>
            <w:vAlign w:val="center"/>
            <w:hideMark/>
          </w:tcPr>
          <w:p w14:paraId="1C0943F8"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2A814AE6" w14:textId="77777777" w:rsidR="00D97DF2" w:rsidRPr="00D97DF2" w:rsidRDefault="00D97DF2" w:rsidP="00D97DF2">
            <w:pPr>
              <w:spacing w:after="0"/>
              <w:rPr>
                <w:rFonts w:eastAsia="等线"/>
                <w:color w:val="000000"/>
                <w:sz w:val="16"/>
                <w:szCs w:val="22"/>
                <w:lang w:val="en-US" w:eastAsia="zh-CN"/>
              </w:rPr>
            </w:pPr>
          </w:p>
        </w:tc>
        <w:tc>
          <w:tcPr>
            <w:tcW w:w="804"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D23302C" w14:textId="77777777" w:rsidR="00D97DF2" w:rsidRPr="00D97DF2" w:rsidRDefault="00D97DF2" w:rsidP="00D97DF2">
            <w:pPr>
              <w:spacing w:after="0"/>
              <w:jc w:val="center"/>
              <w:rPr>
                <w:rFonts w:eastAsia="等线"/>
                <w:color w:val="000000"/>
                <w:sz w:val="16"/>
                <w:szCs w:val="22"/>
                <w:lang w:val="en-US" w:eastAsia="zh-CN"/>
              </w:rPr>
            </w:pPr>
            <w:proofErr w:type="spellStart"/>
            <w:r w:rsidRPr="00D97DF2">
              <w:rPr>
                <w:rFonts w:eastAsia="等线"/>
                <w:color w:val="000000"/>
                <w:sz w:val="16"/>
                <w:szCs w:val="22"/>
                <w:lang w:val="en-US" w:eastAsia="zh-CN"/>
              </w:rPr>
              <w:t>CovEnh</w:t>
            </w:r>
            <w:proofErr w:type="spellEnd"/>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09FBE0EE"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A</w:t>
            </w:r>
          </w:p>
        </w:tc>
        <w:tc>
          <w:tcPr>
            <w:tcW w:w="804" w:type="pct"/>
            <w:tcBorders>
              <w:top w:val="nil"/>
              <w:left w:val="nil"/>
              <w:bottom w:val="nil"/>
              <w:right w:val="nil"/>
            </w:tcBorders>
            <w:shd w:val="clear" w:color="auto" w:fill="auto"/>
            <w:noWrap/>
            <w:vAlign w:val="bottom"/>
            <w:hideMark/>
          </w:tcPr>
          <w:p w14:paraId="1EF0AEE1"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1271ABDB" w14:textId="77777777" w:rsidR="00D97DF2" w:rsidRPr="00D97DF2" w:rsidRDefault="00D97DF2" w:rsidP="00D97DF2">
            <w:pPr>
              <w:spacing w:after="0"/>
              <w:rPr>
                <w:rFonts w:eastAsia="Times New Roman"/>
                <w:sz w:val="16"/>
                <w:lang w:val="en-US" w:eastAsia="zh-CN"/>
              </w:rPr>
            </w:pPr>
          </w:p>
        </w:tc>
      </w:tr>
      <w:tr w:rsidR="00D97DF2" w:rsidRPr="00D97DF2" w14:paraId="20DB201E"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3B297888"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52</w:t>
            </w:r>
          </w:p>
        </w:tc>
        <w:tc>
          <w:tcPr>
            <w:tcW w:w="296" w:type="pct"/>
            <w:vMerge/>
            <w:tcBorders>
              <w:top w:val="nil"/>
              <w:left w:val="single" w:sz="4" w:space="0" w:color="auto"/>
              <w:bottom w:val="single" w:sz="4" w:space="0" w:color="000000"/>
              <w:right w:val="nil"/>
            </w:tcBorders>
            <w:vAlign w:val="center"/>
            <w:hideMark/>
          </w:tcPr>
          <w:p w14:paraId="4101D678"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7E8D83FE" w14:textId="77777777" w:rsidR="00D97DF2" w:rsidRPr="00D97DF2" w:rsidRDefault="00D97DF2" w:rsidP="00D97DF2">
            <w:pPr>
              <w:spacing w:after="0"/>
              <w:rPr>
                <w:rFonts w:eastAsia="等线"/>
                <w:color w:val="000000"/>
                <w:sz w:val="16"/>
                <w:szCs w:val="22"/>
                <w:lang w:val="en-US" w:eastAsia="zh-CN"/>
              </w:rPr>
            </w:pPr>
          </w:p>
        </w:tc>
        <w:tc>
          <w:tcPr>
            <w:tcW w:w="804" w:type="pct"/>
            <w:vMerge/>
            <w:tcBorders>
              <w:top w:val="nil"/>
              <w:left w:val="single" w:sz="4" w:space="0" w:color="auto"/>
              <w:bottom w:val="single" w:sz="4" w:space="0" w:color="000000"/>
              <w:right w:val="single" w:sz="4" w:space="0" w:color="auto"/>
            </w:tcBorders>
            <w:vAlign w:val="center"/>
            <w:hideMark/>
          </w:tcPr>
          <w:p w14:paraId="160DB5A4"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26FE0C8D"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B</w:t>
            </w:r>
          </w:p>
        </w:tc>
        <w:tc>
          <w:tcPr>
            <w:tcW w:w="804" w:type="pct"/>
            <w:tcBorders>
              <w:top w:val="nil"/>
              <w:left w:val="nil"/>
              <w:bottom w:val="nil"/>
              <w:right w:val="nil"/>
            </w:tcBorders>
            <w:shd w:val="clear" w:color="auto" w:fill="auto"/>
            <w:noWrap/>
            <w:vAlign w:val="bottom"/>
            <w:hideMark/>
          </w:tcPr>
          <w:p w14:paraId="7B344AFF"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202E074F" w14:textId="77777777" w:rsidR="00D97DF2" w:rsidRPr="00D97DF2" w:rsidRDefault="00D97DF2" w:rsidP="00D97DF2">
            <w:pPr>
              <w:spacing w:after="0"/>
              <w:rPr>
                <w:rFonts w:eastAsia="Times New Roman"/>
                <w:sz w:val="16"/>
                <w:lang w:val="en-US" w:eastAsia="zh-CN"/>
              </w:rPr>
            </w:pPr>
          </w:p>
        </w:tc>
      </w:tr>
      <w:tr w:rsidR="00D97DF2" w:rsidRPr="00D97DF2" w14:paraId="3392CAF2"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116BDE24"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53</w:t>
            </w:r>
          </w:p>
        </w:tc>
        <w:tc>
          <w:tcPr>
            <w:tcW w:w="296" w:type="pct"/>
            <w:vMerge/>
            <w:tcBorders>
              <w:top w:val="nil"/>
              <w:left w:val="single" w:sz="4" w:space="0" w:color="auto"/>
              <w:bottom w:val="single" w:sz="4" w:space="0" w:color="000000"/>
              <w:right w:val="nil"/>
            </w:tcBorders>
            <w:vAlign w:val="center"/>
            <w:hideMark/>
          </w:tcPr>
          <w:p w14:paraId="7235CA3D" w14:textId="77777777" w:rsidR="00D97DF2" w:rsidRPr="00D97DF2" w:rsidRDefault="00D97DF2" w:rsidP="00D97DF2">
            <w:pPr>
              <w:spacing w:after="0"/>
              <w:rPr>
                <w:rFonts w:eastAsia="等线"/>
                <w:color w:val="000000"/>
                <w:sz w:val="16"/>
                <w:szCs w:val="22"/>
                <w:lang w:val="en-US" w:eastAsia="zh-CN"/>
              </w:rPr>
            </w:pPr>
          </w:p>
        </w:tc>
        <w:tc>
          <w:tcPr>
            <w:tcW w:w="100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49C8B16" w14:textId="77777777" w:rsidR="00D97DF2" w:rsidRPr="00D97DF2" w:rsidRDefault="00D97DF2" w:rsidP="00D97DF2">
            <w:pPr>
              <w:spacing w:after="0"/>
              <w:jc w:val="center"/>
              <w:rPr>
                <w:rFonts w:eastAsia="等线"/>
                <w:color w:val="000000"/>
                <w:sz w:val="16"/>
                <w:szCs w:val="22"/>
                <w:lang w:val="en-US" w:eastAsia="zh-CN"/>
              </w:rPr>
            </w:pPr>
            <w:proofErr w:type="spellStart"/>
            <w:r w:rsidRPr="00D97DF2">
              <w:rPr>
                <w:rFonts w:eastAsia="等线"/>
                <w:color w:val="000000"/>
                <w:sz w:val="16"/>
                <w:szCs w:val="22"/>
                <w:lang w:val="en-US" w:eastAsia="zh-CN"/>
              </w:rPr>
              <w:t>CovEnh</w:t>
            </w:r>
            <w:proofErr w:type="spellEnd"/>
          </w:p>
        </w:tc>
        <w:tc>
          <w:tcPr>
            <w:tcW w:w="804" w:type="pct"/>
            <w:tcBorders>
              <w:top w:val="nil"/>
              <w:left w:val="nil"/>
              <w:bottom w:val="single" w:sz="4" w:space="0" w:color="auto"/>
              <w:right w:val="single" w:sz="4" w:space="0" w:color="auto"/>
            </w:tcBorders>
            <w:shd w:val="clear" w:color="auto" w:fill="auto"/>
            <w:noWrap/>
            <w:vAlign w:val="bottom"/>
            <w:hideMark/>
          </w:tcPr>
          <w:p w14:paraId="54908775"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A</w:t>
            </w:r>
          </w:p>
        </w:tc>
        <w:tc>
          <w:tcPr>
            <w:tcW w:w="804" w:type="pct"/>
            <w:tcBorders>
              <w:top w:val="nil"/>
              <w:left w:val="nil"/>
              <w:bottom w:val="nil"/>
              <w:right w:val="nil"/>
            </w:tcBorders>
            <w:shd w:val="clear" w:color="auto" w:fill="auto"/>
            <w:noWrap/>
            <w:vAlign w:val="bottom"/>
            <w:hideMark/>
          </w:tcPr>
          <w:p w14:paraId="47A983BF"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4D3013F9"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487B0C47" w14:textId="77777777" w:rsidR="00D97DF2" w:rsidRPr="00D97DF2" w:rsidRDefault="00D97DF2" w:rsidP="00D97DF2">
            <w:pPr>
              <w:spacing w:after="0"/>
              <w:rPr>
                <w:rFonts w:eastAsia="Times New Roman"/>
                <w:sz w:val="16"/>
                <w:lang w:val="en-US" w:eastAsia="zh-CN"/>
              </w:rPr>
            </w:pPr>
          </w:p>
        </w:tc>
      </w:tr>
      <w:tr w:rsidR="00D97DF2" w:rsidRPr="00D97DF2" w14:paraId="41C536DD"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218086E0"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54</w:t>
            </w:r>
          </w:p>
        </w:tc>
        <w:tc>
          <w:tcPr>
            <w:tcW w:w="296" w:type="pct"/>
            <w:vMerge/>
            <w:tcBorders>
              <w:top w:val="nil"/>
              <w:left w:val="single" w:sz="4" w:space="0" w:color="auto"/>
              <w:bottom w:val="single" w:sz="4" w:space="0" w:color="000000"/>
              <w:right w:val="nil"/>
            </w:tcBorders>
            <w:vAlign w:val="center"/>
            <w:hideMark/>
          </w:tcPr>
          <w:p w14:paraId="5AC2F47F"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042AA407"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single" w:sz="4" w:space="0" w:color="auto"/>
              <w:right w:val="single" w:sz="4" w:space="0" w:color="auto"/>
            </w:tcBorders>
            <w:shd w:val="clear" w:color="auto" w:fill="auto"/>
            <w:noWrap/>
            <w:vAlign w:val="bottom"/>
            <w:hideMark/>
          </w:tcPr>
          <w:p w14:paraId="72E345A1" w14:textId="77777777" w:rsidR="00D97DF2" w:rsidRPr="00D97DF2" w:rsidRDefault="00D97DF2" w:rsidP="00D97DF2">
            <w:pPr>
              <w:spacing w:after="0"/>
              <w:rPr>
                <w:rFonts w:eastAsia="等线"/>
                <w:color w:val="000000"/>
                <w:sz w:val="16"/>
                <w:szCs w:val="22"/>
                <w:lang w:val="en-US" w:eastAsia="zh-CN"/>
              </w:rPr>
            </w:pPr>
            <w:r w:rsidRPr="00D97DF2">
              <w:rPr>
                <w:rFonts w:eastAsia="等线"/>
                <w:color w:val="000000"/>
                <w:sz w:val="16"/>
                <w:szCs w:val="22"/>
                <w:lang w:val="en-US" w:eastAsia="zh-CN"/>
              </w:rPr>
              <w:t>4stepRA Group B</w:t>
            </w:r>
          </w:p>
        </w:tc>
        <w:tc>
          <w:tcPr>
            <w:tcW w:w="804" w:type="pct"/>
            <w:tcBorders>
              <w:top w:val="nil"/>
              <w:left w:val="nil"/>
              <w:bottom w:val="nil"/>
              <w:right w:val="nil"/>
            </w:tcBorders>
            <w:shd w:val="clear" w:color="auto" w:fill="auto"/>
            <w:noWrap/>
            <w:vAlign w:val="bottom"/>
            <w:hideMark/>
          </w:tcPr>
          <w:p w14:paraId="13F32E52"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7344CAF0"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312A6082" w14:textId="77777777" w:rsidR="00D97DF2" w:rsidRPr="00D97DF2" w:rsidRDefault="00D97DF2" w:rsidP="00D97DF2">
            <w:pPr>
              <w:spacing w:after="0"/>
              <w:rPr>
                <w:rFonts w:eastAsia="Times New Roman"/>
                <w:sz w:val="16"/>
                <w:lang w:val="en-US" w:eastAsia="zh-CN"/>
              </w:rPr>
            </w:pPr>
          </w:p>
        </w:tc>
      </w:tr>
      <w:tr w:rsidR="00D97DF2" w:rsidRPr="00D97DF2" w14:paraId="7A760743"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45D69BBE"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55</w:t>
            </w:r>
          </w:p>
        </w:tc>
        <w:tc>
          <w:tcPr>
            <w:tcW w:w="296" w:type="pct"/>
            <w:vMerge/>
            <w:tcBorders>
              <w:top w:val="nil"/>
              <w:left w:val="single" w:sz="4" w:space="0" w:color="auto"/>
              <w:bottom w:val="single" w:sz="4" w:space="0" w:color="000000"/>
              <w:right w:val="nil"/>
            </w:tcBorders>
            <w:vAlign w:val="center"/>
            <w:hideMark/>
          </w:tcPr>
          <w:p w14:paraId="5521B199" w14:textId="77777777" w:rsidR="00D97DF2" w:rsidRPr="00D97DF2" w:rsidRDefault="00D97DF2" w:rsidP="00D97DF2">
            <w:pPr>
              <w:spacing w:after="0"/>
              <w:rPr>
                <w:rFonts w:eastAsia="等线"/>
                <w:color w:val="000000"/>
                <w:sz w:val="16"/>
                <w:szCs w:val="22"/>
                <w:lang w:val="en-US" w:eastAsia="zh-CN"/>
              </w:rPr>
            </w:pPr>
          </w:p>
        </w:tc>
        <w:tc>
          <w:tcPr>
            <w:tcW w:w="100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8A711CD"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non CBRA preamble</w:t>
            </w:r>
          </w:p>
        </w:tc>
        <w:tc>
          <w:tcPr>
            <w:tcW w:w="804" w:type="pct"/>
            <w:tcBorders>
              <w:top w:val="nil"/>
              <w:left w:val="nil"/>
              <w:bottom w:val="nil"/>
              <w:right w:val="nil"/>
            </w:tcBorders>
            <w:shd w:val="clear" w:color="auto" w:fill="auto"/>
            <w:noWrap/>
            <w:vAlign w:val="bottom"/>
            <w:hideMark/>
          </w:tcPr>
          <w:p w14:paraId="0C62A970" w14:textId="77777777" w:rsidR="00D97DF2" w:rsidRPr="00D97DF2" w:rsidRDefault="00D97DF2" w:rsidP="00D97DF2">
            <w:pPr>
              <w:spacing w:after="0"/>
              <w:jc w:val="center"/>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400AD77F"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7AFA0A9C"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6575FCF4" w14:textId="77777777" w:rsidR="00D97DF2" w:rsidRPr="00D97DF2" w:rsidRDefault="00D97DF2" w:rsidP="00D97DF2">
            <w:pPr>
              <w:spacing w:after="0"/>
              <w:rPr>
                <w:rFonts w:eastAsia="Times New Roman"/>
                <w:sz w:val="16"/>
                <w:lang w:val="en-US" w:eastAsia="zh-CN"/>
              </w:rPr>
            </w:pPr>
          </w:p>
        </w:tc>
      </w:tr>
      <w:tr w:rsidR="00D97DF2" w:rsidRPr="00D97DF2" w14:paraId="57683130"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1D018164"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56</w:t>
            </w:r>
          </w:p>
        </w:tc>
        <w:tc>
          <w:tcPr>
            <w:tcW w:w="296" w:type="pct"/>
            <w:vMerge/>
            <w:tcBorders>
              <w:top w:val="nil"/>
              <w:left w:val="single" w:sz="4" w:space="0" w:color="auto"/>
              <w:bottom w:val="single" w:sz="4" w:space="0" w:color="000000"/>
              <w:right w:val="nil"/>
            </w:tcBorders>
            <w:vAlign w:val="center"/>
            <w:hideMark/>
          </w:tcPr>
          <w:p w14:paraId="5DCD8A1B"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3138112A"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4EF74C8D" w14:textId="77777777" w:rsidR="00D97DF2" w:rsidRPr="00D97DF2" w:rsidRDefault="00D97DF2" w:rsidP="00D97DF2">
            <w:pPr>
              <w:spacing w:after="0"/>
              <w:jc w:val="center"/>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0040A454"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4AECDB98"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7BB12F15" w14:textId="77777777" w:rsidR="00D97DF2" w:rsidRPr="00D97DF2" w:rsidRDefault="00D97DF2" w:rsidP="00D97DF2">
            <w:pPr>
              <w:spacing w:after="0"/>
              <w:rPr>
                <w:rFonts w:eastAsia="Times New Roman"/>
                <w:sz w:val="16"/>
                <w:lang w:val="en-US" w:eastAsia="zh-CN"/>
              </w:rPr>
            </w:pPr>
          </w:p>
        </w:tc>
      </w:tr>
      <w:tr w:rsidR="00D97DF2" w:rsidRPr="00D97DF2" w14:paraId="79A357EC"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5333E251"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57</w:t>
            </w:r>
          </w:p>
        </w:tc>
        <w:tc>
          <w:tcPr>
            <w:tcW w:w="296" w:type="pct"/>
            <w:vMerge/>
            <w:tcBorders>
              <w:top w:val="nil"/>
              <w:left w:val="single" w:sz="4" w:space="0" w:color="auto"/>
              <w:bottom w:val="single" w:sz="4" w:space="0" w:color="000000"/>
              <w:right w:val="nil"/>
            </w:tcBorders>
            <w:vAlign w:val="center"/>
            <w:hideMark/>
          </w:tcPr>
          <w:p w14:paraId="087E1C24"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690A34F7"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479EE828" w14:textId="77777777" w:rsidR="00D97DF2" w:rsidRPr="00D97DF2" w:rsidRDefault="00D97DF2" w:rsidP="00D97DF2">
            <w:pPr>
              <w:spacing w:after="0"/>
              <w:jc w:val="center"/>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363D2D1C"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63F85832"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495C6BE0" w14:textId="77777777" w:rsidR="00D97DF2" w:rsidRPr="00D97DF2" w:rsidRDefault="00D97DF2" w:rsidP="00D97DF2">
            <w:pPr>
              <w:spacing w:after="0"/>
              <w:rPr>
                <w:rFonts w:eastAsia="Times New Roman"/>
                <w:sz w:val="16"/>
                <w:lang w:val="en-US" w:eastAsia="zh-CN"/>
              </w:rPr>
            </w:pPr>
          </w:p>
        </w:tc>
      </w:tr>
      <w:tr w:rsidR="00D97DF2" w:rsidRPr="00D97DF2" w14:paraId="0FF6DE2D"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0A70F9FD"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58</w:t>
            </w:r>
          </w:p>
        </w:tc>
        <w:tc>
          <w:tcPr>
            <w:tcW w:w="296" w:type="pct"/>
            <w:vMerge/>
            <w:tcBorders>
              <w:top w:val="nil"/>
              <w:left w:val="single" w:sz="4" w:space="0" w:color="auto"/>
              <w:bottom w:val="single" w:sz="4" w:space="0" w:color="000000"/>
              <w:right w:val="nil"/>
            </w:tcBorders>
            <w:vAlign w:val="center"/>
            <w:hideMark/>
          </w:tcPr>
          <w:p w14:paraId="2B331F20"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633DDBA6"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57206504" w14:textId="77777777" w:rsidR="00D97DF2" w:rsidRPr="00D97DF2" w:rsidRDefault="00D97DF2" w:rsidP="00D97DF2">
            <w:pPr>
              <w:spacing w:after="0"/>
              <w:jc w:val="center"/>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10D03202"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1E1B2B41"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13571CC1" w14:textId="77777777" w:rsidR="00D97DF2" w:rsidRPr="00D97DF2" w:rsidRDefault="00D97DF2" w:rsidP="00D97DF2">
            <w:pPr>
              <w:spacing w:after="0"/>
              <w:rPr>
                <w:rFonts w:eastAsia="Times New Roman"/>
                <w:sz w:val="16"/>
                <w:lang w:val="en-US" w:eastAsia="zh-CN"/>
              </w:rPr>
            </w:pPr>
          </w:p>
        </w:tc>
      </w:tr>
      <w:tr w:rsidR="00D97DF2" w:rsidRPr="00D97DF2" w14:paraId="5E85D440"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0CB61175"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59</w:t>
            </w:r>
          </w:p>
        </w:tc>
        <w:tc>
          <w:tcPr>
            <w:tcW w:w="296" w:type="pct"/>
            <w:vMerge/>
            <w:tcBorders>
              <w:top w:val="nil"/>
              <w:left w:val="single" w:sz="4" w:space="0" w:color="auto"/>
              <w:bottom w:val="single" w:sz="4" w:space="0" w:color="000000"/>
              <w:right w:val="nil"/>
            </w:tcBorders>
            <w:vAlign w:val="center"/>
            <w:hideMark/>
          </w:tcPr>
          <w:p w14:paraId="3FC87651"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086FDFD7"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46EAE97C" w14:textId="77777777" w:rsidR="00D97DF2" w:rsidRPr="00D97DF2" w:rsidRDefault="00D97DF2" w:rsidP="00D97DF2">
            <w:pPr>
              <w:spacing w:after="0"/>
              <w:jc w:val="center"/>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3D0C2498"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15E4C04D"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03B1FEBA" w14:textId="77777777" w:rsidR="00D97DF2" w:rsidRPr="00D97DF2" w:rsidRDefault="00D97DF2" w:rsidP="00D97DF2">
            <w:pPr>
              <w:spacing w:after="0"/>
              <w:rPr>
                <w:rFonts w:eastAsia="Times New Roman"/>
                <w:sz w:val="16"/>
                <w:lang w:val="en-US" w:eastAsia="zh-CN"/>
              </w:rPr>
            </w:pPr>
          </w:p>
        </w:tc>
      </w:tr>
      <w:tr w:rsidR="00D97DF2" w:rsidRPr="00D97DF2" w14:paraId="214CF1EA"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4F2C7B4F"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60</w:t>
            </w:r>
          </w:p>
        </w:tc>
        <w:tc>
          <w:tcPr>
            <w:tcW w:w="296" w:type="pct"/>
            <w:vMerge/>
            <w:tcBorders>
              <w:top w:val="nil"/>
              <w:left w:val="single" w:sz="4" w:space="0" w:color="auto"/>
              <w:bottom w:val="single" w:sz="4" w:space="0" w:color="000000"/>
              <w:right w:val="nil"/>
            </w:tcBorders>
            <w:vAlign w:val="center"/>
            <w:hideMark/>
          </w:tcPr>
          <w:p w14:paraId="78835A4A"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622BCBDB"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45387DE1" w14:textId="77777777" w:rsidR="00D97DF2" w:rsidRPr="00D97DF2" w:rsidRDefault="00D97DF2" w:rsidP="00D97DF2">
            <w:pPr>
              <w:spacing w:after="0"/>
              <w:jc w:val="center"/>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2341FB1B"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354AF088"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16FA7450" w14:textId="77777777" w:rsidR="00D97DF2" w:rsidRPr="00D97DF2" w:rsidRDefault="00D97DF2" w:rsidP="00D97DF2">
            <w:pPr>
              <w:spacing w:after="0"/>
              <w:rPr>
                <w:rFonts w:eastAsia="Times New Roman"/>
                <w:sz w:val="16"/>
                <w:lang w:val="en-US" w:eastAsia="zh-CN"/>
              </w:rPr>
            </w:pPr>
          </w:p>
        </w:tc>
      </w:tr>
      <w:tr w:rsidR="00D97DF2" w:rsidRPr="00D97DF2" w14:paraId="1AED9FD6"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1FE9511C"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61</w:t>
            </w:r>
          </w:p>
        </w:tc>
        <w:tc>
          <w:tcPr>
            <w:tcW w:w="296" w:type="pct"/>
            <w:vMerge/>
            <w:tcBorders>
              <w:top w:val="nil"/>
              <w:left w:val="single" w:sz="4" w:space="0" w:color="auto"/>
              <w:bottom w:val="single" w:sz="4" w:space="0" w:color="000000"/>
              <w:right w:val="nil"/>
            </w:tcBorders>
            <w:vAlign w:val="center"/>
            <w:hideMark/>
          </w:tcPr>
          <w:p w14:paraId="54D9745D"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355201C8"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261B2203" w14:textId="77777777" w:rsidR="00D97DF2" w:rsidRPr="00D97DF2" w:rsidRDefault="00D97DF2" w:rsidP="00D97DF2">
            <w:pPr>
              <w:spacing w:after="0"/>
              <w:jc w:val="center"/>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79F48416"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347C2645"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19D4FCA9" w14:textId="77777777" w:rsidR="00D97DF2" w:rsidRPr="00D97DF2" w:rsidRDefault="00D97DF2" w:rsidP="00D97DF2">
            <w:pPr>
              <w:spacing w:after="0"/>
              <w:rPr>
                <w:rFonts w:eastAsia="Times New Roman"/>
                <w:sz w:val="16"/>
                <w:lang w:val="en-US" w:eastAsia="zh-CN"/>
              </w:rPr>
            </w:pPr>
          </w:p>
        </w:tc>
      </w:tr>
      <w:tr w:rsidR="00D97DF2" w:rsidRPr="00D97DF2" w14:paraId="58AE95B2"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29199050"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62</w:t>
            </w:r>
          </w:p>
        </w:tc>
        <w:tc>
          <w:tcPr>
            <w:tcW w:w="296" w:type="pct"/>
            <w:vMerge/>
            <w:tcBorders>
              <w:top w:val="nil"/>
              <w:left w:val="single" w:sz="4" w:space="0" w:color="auto"/>
              <w:bottom w:val="single" w:sz="4" w:space="0" w:color="000000"/>
              <w:right w:val="nil"/>
            </w:tcBorders>
            <w:vAlign w:val="center"/>
            <w:hideMark/>
          </w:tcPr>
          <w:p w14:paraId="54C2100C"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33EE8509"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60727A97" w14:textId="77777777" w:rsidR="00D97DF2" w:rsidRPr="00D97DF2" w:rsidRDefault="00D97DF2" w:rsidP="00D97DF2">
            <w:pPr>
              <w:spacing w:after="0"/>
              <w:jc w:val="center"/>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22D5E845"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033C6ABF"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3FD7E665" w14:textId="77777777" w:rsidR="00D97DF2" w:rsidRPr="00D97DF2" w:rsidRDefault="00D97DF2" w:rsidP="00D97DF2">
            <w:pPr>
              <w:spacing w:after="0"/>
              <w:rPr>
                <w:rFonts w:eastAsia="Times New Roman"/>
                <w:sz w:val="16"/>
                <w:lang w:val="en-US" w:eastAsia="zh-CN"/>
              </w:rPr>
            </w:pPr>
          </w:p>
        </w:tc>
      </w:tr>
      <w:tr w:rsidR="00D97DF2" w:rsidRPr="00D97DF2" w14:paraId="4BDBA32C"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3CB1B8D0"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63</w:t>
            </w:r>
          </w:p>
        </w:tc>
        <w:tc>
          <w:tcPr>
            <w:tcW w:w="296" w:type="pct"/>
            <w:vMerge/>
            <w:tcBorders>
              <w:top w:val="nil"/>
              <w:left w:val="single" w:sz="4" w:space="0" w:color="auto"/>
              <w:bottom w:val="single" w:sz="4" w:space="0" w:color="000000"/>
              <w:right w:val="nil"/>
            </w:tcBorders>
            <w:vAlign w:val="center"/>
            <w:hideMark/>
          </w:tcPr>
          <w:p w14:paraId="090BD3AA"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25C3DAE7"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65B1A7F5" w14:textId="77777777" w:rsidR="00D97DF2" w:rsidRPr="00D97DF2" w:rsidRDefault="00D97DF2" w:rsidP="00D97DF2">
            <w:pPr>
              <w:spacing w:after="0"/>
              <w:jc w:val="center"/>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6B854C40"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73CB22D1"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53039799" w14:textId="77777777" w:rsidR="00D97DF2" w:rsidRPr="00D97DF2" w:rsidRDefault="00D97DF2" w:rsidP="00D97DF2">
            <w:pPr>
              <w:spacing w:after="0"/>
              <w:rPr>
                <w:rFonts w:eastAsia="Times New Roman"/>
                <w:sz w:val="16"/>
                <w:lang w:val="en-US" w:eastAsia="zh-CN"/>
              </w:rPr>
            </w:pPr>
          </w:p>
        </w:tc>
      </w:tr>
      <w:tr w:rsidR="00D97DF2" w:rsidRPr="00D97DF2" w14:paraId="76B05486" w14:textId="77777777" w:rsidTr="00E45747">
        <w:trPr>
          <w:trHeight w:val="300"/>
        </w:trPr>
        <w:tc>
          <w:tcPr>
            <w:tcW w:w="484" w:type="pct"/>
            <w:tcBorders>
              <w:top w:val="single" w:sz="4" w:space="0" w:color="auto"/>
              <w:left w:val="single" w:sz="4" w:space="0" w:color="auto"/>
              <w:bottom w:val="single" w:sz="4" w:space="0" w:color="auto"/>
              <w:right w:val="nil"/>
            </w:tcBorders>
            <w:shd w:val="clear" w:color="auto" w:fill="auto"/>
            <w:noWrap/>
            <w:vAlign w:val="center"/>
            <w:hideMark/>
          </w:tcPr>
          <w:p w14:paraId="440F999D" w14:textId="77777777" w:rsidR="00D97DF2" w:rsidRPr="00D97DF2" w:rsidRDefault="00D97DF2" w:rsidP="00D97DF2">
            <w:pPr>
              <w:spacing w:after="0"/>
              <w:jc w:val="center"/>
              <w:rPr>
                <w:rFonts w:eastAsia="等线"/>
                <w:color w:val="000000"/>
                <w:sz w:val="16"/>
                <w:szCs w:val="22"/>
                <w:lang w:val="en-US" w:eastAsia="zh-CN"/>
              </w:rPr>
            </w:pPr>
            <w:r w:rsidRPr="00D97DF2">
              <w:rPr>
                <w:rFonts w:eastAsia="等线"/>
                <w:color w:val="000000"/>
                <w:sz w:val="16"/>
                <w:szCs w:val="22"/>
                <w:lang w:val="en-US" w:eastAsia="zh-CN"/>
              </w:rPr>
              <w:t>64</w:t>
            </w:r>
          </w:p>
        </w:tc>
        <w:tc>
          <w:tcPr>
            <w:tcW w:w="296" w:type="pct"/>
            <w:vMerge/>
            <w:tcBorders>
              <w:top w:val="nil"/>
              <w:left w:val="single" w:sz="4" w:space="0" w:color="auto"/>
              <w:bottom w:val="single" w:sz="4" w:space="0" w:color="000000"/>
              <w:right w:val="nil"/>
            </w:tcBorders>
            <w:vAlign w:val="center"/>
            <w:hideMark/>
          </w:tcPr>
          <w:p w14:paraId="2584F294" w14:textId="77777777" w:rsidR="00D97DF2" w:rsidRPr="00D97DF2" w:rsidRDefault="00D97DF2" w:rsidP="00D97DF2">
            <w:pPr>
              <w:spacing w:after="0"/>
              <w:rPr>
                <w:rFonts w:eastAsia="等线"/>
                <w:color w:val="000000"/>
                <w:sz w:val="16"/>
                <w:szCs w:val="22"/>
                <w:lang w:val="en-US" w:eastAsia="zh-CN"/>
              </w:rPr>
            </w:pPr>
          </w:p>
        </w:tc>
        <w:tc>
          <w:tcPr>
            <w:tcW w:w="1005" w:type="pct"/>
            <w:vMerge/>
            <w:tcBorders>
              <w:top w:val="nil"/>
              <w:left w:val="single" w:sz="4" w:space="0" w:color="auto"/>
              <w:bottom w:val="single" w:sz="4" w:space="0" w:color="000000"/>
              <w:right w:val="single" w:sz="4" w:space="0" w:color="auto"/>
            </w:tcBorders>
            <w:vAlign w:val="center"/>
            <w:hideMark/>
          </w:tcPr>
          <w:p w14:paraId="785AE9BC" w14:textId="77777777" w:rsidR="00D97DF2" w:rsidRPr="00D97DF2" w:rsidRDefault="00D97DF2" w:rsidP="00D97DF2">
            <w:pPr>
              <w:spacing w:after="0"/>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52C5C68F" w14:textId="77777777" w:rsidR="00D97DF2" w:rsidRPr="00D97DF2" w:rsidRDefault="00D97DF2" w:rsidP="00D97DF2">
            <w:pPr>
              <w:spacing w:after="0"/>
              <w:jc w:val="center"/>
              <w:rPr>
                <w:rFonts w:eastAsia="等线"/>
                <w:color w:val="000000"/>
                <w:sz w:val="16"/>
                <w:szCs w:val="22"/>
                <w:lang w:val="en-US" w:eastAsia="zh-CN"/>
              </w:rPr>
            </w:pPr>
          </w:p>
        </w:tc>
        <w:tc>
          <w:tcPr>
            <w:tcW w:w="804" w:type="pct"/>
            <w:tcBorders>
              <w:top w:val="nil"/>
              <w:left w:val="nil"/>
              <w:bottom w:val="nil"/>
              <w:right w:val="nil"/>
            </w:tcBorders>
            <w:shd w:val="clear" w:color="auto" w:fill="auto"/>
            <w:noWrap/>
            <w:vAlign w:val="bottom"/>
            <w:hideMark/>
          </w:tcPr>
          <w:p w14:paraId="085F4022"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492C0635" w14:textId="77777777" w:rsidR="00D97DF2" w:rsidRPr="00D97DF2" w:rsidRDefault="00D97DF2" w:rsidP="00D97DF2">
            <w:pPr>
              <w:spacing w:after="0"/>
              <w:rPr>
                <w:rFonts w:eastAsia="Times New Roman"/>
                <w:sz w:val="16"/>
                <w:lang w:val="en-US" w:eastAsia="zh-CN"/>
              </w:rPr>
            </w:pPr>
          </w:p>
        </w:tc>
        <w:tc>
          <w:tcPr>
            <w:tcW w:w="804" w:type="pct"/>
            <w:tcBorders>
              <w:top w:val="nil"/>
              <w:left w:val="nil"/>
              <w:bottom w:val="nil"/>
              <w:right w:val="nil"/>
            </w:tcBorders>
            <w:shd w:val="clear" w:color="auto" w:fill="auto"/>
            <w:noWrap/>
            <w:vAlign w:val="bottom"/>
            <w:hideMark/>
          </w:tcPr>
          <w:p w14:paraId="38F6FF63" w14:textId="77777777" w:rsidR="00D97DF2" w:rsidRPr="00D97DF2" w:rsidRDefault="00D97DF2" w:rsidP="00D97DF2">
            <w:pPr>
              <w:spacing w:after="0"/>
              <w:rPr>
                <w:rFonts w:eastAsia="Times New Roman"/>
                <w:sz w:val="16"/>
                <w:lang w:val="en-US" w:eastAsia="zh-CN"/>
              </w:rPr>
            </w:pPr>
          </w:p>
        </w:tc>
      </w:tr>
    </w:tbl>
    <w:p w14:paraId="3687A583" w14:textId="77777777" w:rsidR="00D97DF2" w:rsidRDefault="00D97DF2" w:rsidP="0036645A">
      <w:pPr>
        <w:adjustRightInd w:val="0"/>
        <w:snapToGrid w:val="0"/>
        <w:spacing w:after="120"/>
        <w:jc w:val="center"/>
      </w:pPr>
    </w:p>
    <w:p w14:paraId="3EE9F3D7" w14:textId="77777777" w:rsidR="0034759F" w:rsidRDefault="0034759F" w:rsidP="0034759F">
      <w:pPr>
        <w:adjustRightInd w:val="0"/>
        <w:snapToGrid w:val="0"/>
        <w:spacing w:after="120"/>
        <w:jc w:val="both"/>
        <w:rPr>
          <w:rFonts w:eastAsia="宋体"/>
          <w:sz w:val="22"/>
          <w:lang w:eastAsia="zh-CN"/>
        </w:rPr>
      </w:pPr>
      <w:bookmarkStart w:id="6" w:name="_GoBack"/>
      <w:r>
        <w:rPr>
          <w:sz w:val="22"/>
        </w:rPr>
        <w:lastRenderedPageBreak/>
        <w:t xml:space="preserve">Based on the above analysis, we think it is feasible and in need to simultaneously support all 11 mentioned use cases only via </w:t>
      </w:r>
      <w:r>
        <w:rPr>
          <w:rFonts w:eastAsia="宋体"/>
          <w:sz w:val="22"/>
          <w:lang w:eastAsia="zh-CN"/>
        </w:rPr>
        <w:t xml:space="preserve">preamble partitioning in Rel-17, in terms of preamble space and service requirements. </w:t>
      </w:r>
      <w:bookmarkEnd w:id="6"/>
      <w:r>
        <w:rPr>
          <w:rFonts w:eastAsia="宋体"/>
          <w:sz w:val="22"/>
          <w:lang w:eastAsia="zh-CN"/>
        </w:rPr>
        <w:t xml:space="preserve">Therefore, we have the following proposal, </w:t>
      </w:r>
    </w:p>
    <w:p w14:paraId="3278BC95" w14:textId="07AAE495" w:rsidR="00CC1C15" w:rsidRDefault="0034759F" w:rsidP="00F6128B">
      <w:pPr>
        <w:adjustRightInd w:val="0"/>
        <w:snapToGrid w:val="0"/>
        <w:spacing w:after="240"/>
        <w:jc w:val="both"/>
        <w:rPr>
          <w:rFonts w:eastAsia="宋体"/>
          <w:b/>
          <w:sz w:val="22"/>
          <w:lang w:eastAsia="zh-CN"/>
        </w:rPr>
      </w:pPr>
      <w:r>
        <w:rPr>
          <w:rFonts w:eastAsia="宋体"/>
          <w:b/>
          <w:sz w:val="22"/>
          <w:lang w:eastAsia="zh-CN"/>
        </w:rPr>
        <w:t xml:space="preserve">Proposal 1: In Rel-17 NR, arbitrary combinations among RAN slicing, SDT, </w:t>
      </w:r>
      <w:proofErr w:type="spellStart"/>
      <w:r>
        <w:rPr>
          <w:rFonts w:eastAsia="宋体"/>
          <w:b/>
          <w:sz w:val="22"/>
          <w:lang w:eastAsia="zh-CN"/>
        </w:rPr>
        <w:t>RedCap</w:t>
      </w:r>
      <w:proofErr w:type="spellEnd"/>
      <w:r>
        <w:rPr>
          <w:rFonts w:eastAsia="宋体"/>
          <w:b/>
          <w:sz w:val="22"/>
          <w:lang w:eastAsia="zh-CN"/>
        </w:rPr>
        <w:t xml:space="preserve">, and </w:t>
      </w:r>
      <w:proofErr w:type="spellStart"/>
      <w:r>
        <w:rPr>
          <w:rFonts w:eastAsia="宋体"/>
          <w:b/>
          <w:sz w:val="22"/>
          <w:lang w:eastAsia="zh-CN"/>
        </w:rPr>
        <w:t>CovEnh</w:t>
      </w:r>
      <w:proofErr w:type="spellEnd"/>
      <w:r>
        <w:rPr>
          <w:rFonts w:eastAsia="宋体"/>
          <w:b/>
          <w:sz w:val="22"/>
          <w:lang w:eastAsia="zh-CN"/>
        </w:rPr>
        <w:t xml:space="preserve"> features can be supported</w:t>
      </w:r>
      <w:r>
        <w:rPr>
          <w:rFonts w:eastAsia="宋体"/>
          <w:b/>
          <w:sz w:val="22"/>
          <w:lang w:val="en-US" w:eastAsia="zh-CN"/>
        </w:rPr>
        <w:t xml:space="preserve"> from the p</w:t>
      </w:r>
      <w:proofErr w:type="spellStart"/>
      <w:r>
        <w:rPr>
          <w:rFonts w:eastAsia="宋体"/>
          <w:b/>
          <w:sz w:val="22"/>
          <w:lang w:eastAsia="zh-CN"/>
        </w:rPr>
        <w:t>reamble</w:t>
      </w:r>
      <w:proofErr w:type="spellEnd"/>
      <w:r>
        <w:rPr>
          <w:rFonts w:eastAsia="宋体"/>
          <w:b/>
          <w:sz w:val="22"/>
          <w:lang w:eastAsia="zh-CN"/>
        </w:rPr>
        <w:t xml:space="preserve"> partitioning</w:t>
      </w:r>
      <w:r>
        <w:rPr>
          <w:rFonts w:eastAsia="宋体"/>
          <w:b/>
          <w:sz w:val="22"/>
          <w:lang w:val="en-US" w:eastAsia="zh-CN"/>
        </w:rPr>
        <w:t xml:space="preserve"> perspective</w:t>
      </w:r>
      <w:r>
        <w:rPr>
          <w:rFonts w:eastAsia="宋体"/>
          <w:b/>
          <w:sz w:val="22"/>
          <w:lang w:eastAsia="zh-CN"/>
        </w:rPr>
        <w:t xml:space="preserve">. </w:t>
      </w:r>
    </w:p>
    <w:p w14:paraId="59958BBC" w14:textId="232860D6" w:rsidR="0065094F" w:rsidRPr="00CA282D" w:rsidRDefault="0065094F" w:rsidP="0065094F">
      <w:pPr>
        <w:pStyle w:val="af7"/>
        <w:numPr>
          <w:ilvl w:val="1"/>
          <w:numId w:val="22"/>
        </w:numPr>
        <w:spacing w:after="180"/>
        <w:outlineLvl w:val="1"/>
        <w:rPr>
          <w:rFonts w:ascii="Times New Roman" w:eastAsiaTheme="minorEastAsia" w:hAnsi="Times New Roman" w:cs="Times New Roman"/>
          <w:sz w:val="32"/>
          <w:szCs w:val="32"/>
        </w:rPr>
      </w:pPr>
      <w:r w:rsidRPr="00CA282D">
        <w:rPr>
          <w:rFonts w:ascii="Times New Roman" w:eastAsia="宋体" w:hAnsi="Times New Roman" w:cs="Times New Roman"/>
          <w:sz w:val="32"/>
          <w:szCs w:val="32"/>
        </w:rPr>
        <w:t>Common</w:t>
      </w:r>
      <w:r w:rsidR="00A307FC" w:rsidRPr="00CA282D">
        <w:rPr>
          <w:rFonts w:ascii="Times New Roman" w:eastAsia="宋体" w:hAnsi="Times New Roman" w:cs="Times New Roman"/>
          <w:sz w:val="32"/>
          <w:szCs w:val="32"/>
        </w:rPr>
        <w:t xml:space="preserve"> RACH</w:t>
      </w:r>
      <w:r w:rsidRPr="00CA282D">
        <w:rPr>
          <w:rFonts w:ascii="Times New Roman" w:eastAsia="宋体" w:hAnsi="Times New Roman" w:cs="Times New Roman"/>
          <w:sz w:val="32"/>
          <w:szCs w:val="32"/>
        </w:rPr>
        <w:t xml:space="preserve"> confi</w:t>
      </w:r>
      <w:r w:rsidR="00DF12CE">
        <w:rPr>
          <w:rFonts w:ascii="Times New Roman" w:eastAsia="宋体" w:hAnsi="Times New Roman" w:cs="Times New Roman"/>
          <w:sz w:val="32"/>
          <w:szCs w:val="32"/>
        </w:rPr>
        <w:t>g</w:t>
      </w:r>
      <w:r w:rsidR="002173CC">
        <w:rPr>
          <w:rFonts w:ascii="Times New Roman" w:eastAsia="宋体" w:hAnsi="Times New Roman" w:cs="Times New Roman"/>
          <w:sz w:val="32"/>
          <w:szCs w:val="32"/>
        </w:rPr>
        <w:t>u</w:t>
      </w:r>
      <w:r w:rsidRPr="00CA282D">
        <w:rPr>
          <w:rFonts w:ascii="Times New Roman" w:eastAsia="宋体" w:hAnsi="Times New Roman" w:cs="Times New Roman"/>
          <w:sz w:val="32"/>
          <w:szCs w:val="32"/>
        </w:rPr>
        <w:t xml:space="preserve">ration for </w:t>
      </w:r>
      <w:r w:rsidR="00845038" w:rsidRPr="00CA282D">
        <w:rPr>
          <w:rFonts w:ascii="Times New Roman" w:eastAsia="宋体" w:hAnsi="Times New Roman" w:cs="Times New Roman"/>
          <w:sz w:val="32"/>
          <w:szCs w:val="32"/>
        </w:rPr>
        <w:t>cro</w:t>
      </w:r>
      <w:r w:rsidR="009C6604">
        <w:rPr>
          <w:rFonts w:ascii="Times New Roman" w:eastAsia="宋体" w:hAnsi="Times New Roman" w:cs="Times New Roman"/>
          <w:sz w:val="32"/>
          <w:szCs w:val="32"/>
        </w:rPr>
        <w:t>s</w:t>
      </w:r>
      <w:r w:rsidR="00845038" w:rsidRPr="00CA282D">
        <w:rPr>
          <w:rFonts w:ascii="Times New Roman" w:eastAsia="宋体" w:hAnsi="Times New Roman" w:cs="Times New Roman"/>
          <w:sz w:val="32"/>
          <w:szCs w:val="32"/>
        </w:rPr>
        <w:t>s</w:t>
      </w:r>
      <w:r w:rsidR="002173CC">
        <w:rPr>
          <w:rFonts w:ascii="Times New Roman" w:eastAsia="宋体" w:hAnsi="Times New Roman" w:cs="Times New Roman"/>
          <w:sz w:val="32"/>
          <w:szCs w:val="32"/>
        </w:rPr>
        <w:t xml:space="preserve"> </w:t>
      </w:r>
      <w:r w:rsidRPr="00CA282D">
        <w:rPr>
          <w:rFonts w:ascii="Times New Roman" w:hAnsi="Times New Roman" w:cs="Times New Roman"/>
          <w:sz w:val="32"/>
          <w:szCs w:val="32"/>
          <w:lang w:eastAsia="ko-KR"/>
        </w:rPr>
        <w:t>WIs</w:t>
      </w:r>
    </w:p>
    <w:p w14:paraId="5972B2A8" w14:textId="02860D96" w:rsidR="00C26142" w:rsidRDefault="002173CC" w:rsidP="002173CC">
      <w:pPr>
        <w:adjustRightInd w:val="0"/>
        <w:snapToGrid w:val="0"/>
        <w:spacing w:after="120"/>
        <w:jc w:val="both"/>
        <w:rPr>
          <w:rFonts w:eastAsia="宋体"/>
          <w:sz w:val="22"/>
        </w:rPr>
      </w:pPr>
      <w:r w:rsidRPr="002173CC">
        <w:rPr>
          <w:rFonts w:eastAsia="宋体" w:hint="eastAsia"/>
          <w:sz w:val="22"/>
        </w:rPr>
        <w:t>I</w:t>
      </w:r>
      <w:r w:rsidRPr="002173CC">
        <w:rPr>
          <w:rFonts w:eastAsia="宋体"/>
          <w:sz w:val="22"/>
        </w:rPr>
        <w:t xml:space="preserve">n this section, </w:t>
      </w:r>
      <w:r w:rsidR="008231C3">
        <w:rPr>
          <w:rFonts w:eastAsia="宋体"/>
          <w:sz w:val="22"/>
        </w:rPr>
        <w:t>based on</w:t>
      </w:r>
      <w:r w:rsidR="001E1B13">
        <w:rPr>
          <w:rFonts w:eastAsia="宋体"/>
          <w:sz w:val="22"/>
        </w:rPr>
        <w:t xml:space="preserve"> the guideline</w:t>
      </w:r>
      <w:r w:rsidR="00FC7AAC">
        <w:rPr>
          <w:rFonts w:eastAsia="宋体"/>
          <w:sz w:val="22"/>
        </w:rPr>
        <w:t xml:space="preserve"> of </w:t>
      </w:r>
      <w:r w:rsidR="00DA025D">
        <w:rPr>
          <w:rFonts w:eastAsia="宋体"/>
          <w:sz w:val="22"/>
        </w:rPr>
        <w:t>the a</w:t>
      </w:r>
      <w:r w:rsidR="00FC7AAC">
        <w:rPr>
          <w:rFonts w:eastAsia="宋体"/>
          <w:sz w:val="22"/>
        </w:rPr>
        <w:t>genda for RAN2#115-e meeting</w:t>
      </w:r>
      <w:r w:rsidR="00CC3B61">
        <w:rPr>
          <w:rFonts w:eastAsia="宋体"/>
          <w:sz w:val="22"/>
        </w:rPr>
        <w:t xml:space="preserve"> [1]</w:t>
      </w:r>
      <w:r w:rsidR="00B02272">
        <w:rPr>
          <w:rFonts w:eastAsia="宋体"/>
          <w:sz w:val="22"/>
        </w:rPr>
        <w:t>,</w:t>
      </w:r>
      <w:r w:rsidR="001E1B13">
        <w:rPr>
          <w:rFonts w:eastAsia="宋体"/>
          <w:sz w:val="22"/>
        </w:rPr>
        <w:t xml:space="preserve"> </w:t>
      </w:r>
      <w:r w:rsidRPr="002173CC">
        <w:rPr>
          <w:rFonts w:eastAsia="宋体"/>
          <w:sz w:val="22"/>
        </w:rPr>
        <w:t xml:space="preserve">we </w:t>
      </w:r>
      <w:r w:rsidR="007032BA">
        <w:rPr>
          <w:rFonts w:eastAsia="宋体"/>
          <w:sz w:val="22"/>
        </w:rPr>
        <w:t>would</w:t>
      </w:r>
      <w:r w:rsidRPr="002173CC">
        <w:rPr>
          <w:rFonts w:eastAsia="宋体"/>
          <w:sz w:val="22"/>
        </w:rPr>
        <w:t xml:space="preserve"> </w:t>
      </w:r>
      <w:r w:rsidR="003C3A54">
        <w:rPr>
          <w:rFonts w:eastAsia="宋体"/>
          <w:sz w:val="22"/>
        </w:rPr>
        <w:t xml:space="preserve">like to </w:t>
      </w:r>
      <w:r w:rsidRPr="002173CC">
        <w:rPr>
          <w:rFonts w:eastAsia="宋体"/>
          <w:sz w:val="22"/>
        </w:rPr>
        <w:t xml:space="preserve">focus on the </w:t>
      </w:r>
      <w:r w:rsidR="00C36AF7">
        <w:rPr>
          <w:rFonts w:eastAsia="宋体"/>
          <w:sz w:val="22"/>
        </w:rPr>
        <w:t xml:space="preserve">common RACH configuration </w:t>
      </w:r>
      <w:r w:rsidR="002178B6">
        <w:rPr>
          <w:rFonts w:eastAsia="宋体"/>
          <w:sz w:val="22"/>
        </w:rPr>
        <w:t>for cross WIs when</w:t>
      </w:r>
      <w:r w:rsidR="00C36AF7">
        <w:rPr>
          <w:rFonts w:eastAsia="宋体"/>
          <w:sz w:val="22"/>
        </w:rPr>
        <w:t xml:space="preserve"> </w:t>
      </w:r>
      <w:r>
        <w:rPr>
          <w:rFonts w:eastAsia="宋体"/>
          <w:sz w:val="22"/>
        </w:rPr>
        <w:t>RO</w:t>
      </w:r>
      <w:r w:rsidR="00FB6723">
        <w:rPr>
          <w:rFonts w:eastAsia="宋体"/>
          <w:sz w:val="22"/>
        </w:rPr>
        <w:t>s are shared</w:t>
      </w:r>
      <w:r>
        <w:rPr>
          <w:rFonts w:eastAsia="宋体"/>
          <w:sz w:val="22"/>
        </w:rPr>
        <w:t xml:space="preserve"> with preamble partitioning</w:t>
      </w:r>
      <w:r w:rsidR="003C3A54">
        <w:rPr>
          <w:rFonts w:eastAsia="宋体"/>
          <w:sz w:val="22"/>
        </w:rPr>
        <w:t xml:space="preserve">. </w:t>
      </w:r>
      <w:r w:rsidR="00C26142">
        <w:rPr>
          <w:rFonts w:eastAsia="宋体"/>
          <w:sz w:val="22"/>
        </w:rPr>
        <w:t xml:space="preserve">As </w:t>
      </w:r>
      <w:r w:rsidR="00A8024E">
        <w:rPr>
          <w:rFonts w:eastAsia="宋体"/>
          <w:sz w:val="22"/>
        </w:rPr>
        <w:t>usual</w:t>
      </w:r>
      <w:r w:rsidR="00C26142">
        <w:rPr>
          <w:rFonts w:eastAsia="宋体"/>
          <w:sz w:val="22"/>
        </w:rPr>
        <w:t>, we would like to first summarize what paramete</w:t>
      </w:r>
      <w:r w:rsidR="00E30918">
        <w:rPr>
          <w:rFonts w:eastAsia="宋体"/>
          <w:sz w:val="22"/>
        </w:rPr>
        <w:t>r</w:t>
      </w:r>
      <w:r w:rsidR="00C26142">
        <w:rPr>
          <w:rFonts w:eastAsia="宋体"/>
          <w:sz w:val="22"/>
        </w:rPr>
        <w:t xml:space="preserve">s can be commonly used for both 4-step RACH and 2-step RACH </w:t>
      </w:r>
      <w:r w:rsidR="00C26142">
        <w:rPr>
          <w:rFonts w:eastAsia="宋体" w:hint="eastAsia"/>
          <w:sz w:val="22"/>
          <w:lang w:eastAsia="zh-CN"/>
        </w:rPr>
        <w:t>in</w:t>
      </w:r>
      <w:r w:rsidR="00C26142">
        <w:rPr>
          <w:rFonts w:eastAsia="宋体"/>
          <w:sz w:val="22"/>
        </w:rPr>
        <w:t xml:space="preserve"> the case of shared RO. </w:t>
      </w:r>
      <w:r w:rsidR="00CD7F3C">
        <w:rPr>
          <w:rFonts w:eastAsia="宋体"/>
          <w:sz w:val="22"/>
        </w:rPr>
        <w:t xml:space="preserve">Specifically, </w:t>
      </w:r>
    </w:p>
    <w:p w14:paraId="65D4D919" w14:textId="0FAF43EB" w:rsidR="009523E9" w:rsidRDefault="003C5E6D" w:rsidP="002173CC">
      <w:pPr>
        <w:adjustRightInd w:val="0"/>
        <w:snapToGrid w:val="0"/>
        <w:spacing w:after="120"/>
        <w:jc w:val="both"/>
        <w:rPr>
          <w:rFonts w:eastAsia="宋体"/>
          <w:b/>
          <w:sz w:val="22"/>
          <w:u w:val="single"/>
          <w:lang w:eastAsia="zh-CN"/>
        </w:rPr>
      </w:pPr>
      <w:r w:rsidRPr="00F04283">
        <w:rPr>
          <w:rFonts w:eastAsia="宋体"/>
          <w:b/>
          <w:sz w:val="22"/>
          <w:u w:val="single"/>
          <w:lang w:eastAsia="zh-CN"/>
        </w:rPr>
        <w:t xml:space="preserve">Common </w:t>
      </w:r>
      <w:r w:rsidR="009523E9" w:rsidRPr="00F04283">
        <w:rPr>
          <w:rFonts w:eastAsia="宋体"/>
          <w:b/>
          <w:sz w:val="22"/>
          <w:u w:val="single"/>
          <w:lang w:eastAsia="zh-CN"/>
        </w:rPr>
        <w:t>PHY-aspect parameters</w:t>
      </w:r>
      <w:r w:rsidR="004B4E26">
        <w:rPr>
          <w:rFonts w:eastAsia="宋体"/>
          <w:b/>
          <w:sz w:val="22"/>
          <w:u w:val="single"/>
          <w:lang w:eastAsia="zh-CN"/>
        </w:rPr>
        <w:t xml:space="preserve"> when ROs are shared</w:t>
      </w:r>
      <w:r w:rsidR="0057799A" w:rsidRPr="00F04283">
        <w:rPr>
          <w:rFonts w:eastAsia="宋体"/>
          <w:b/>
          <w:sz w:val="22"/>
          <w:u w:val="single"/>
          <w:lang w:eastAsia="zh-CN"/>
        </w:rPr>
        <w:t>:</w:t>
      </w:r>
    </w:p>
    <w:p w14:paraId="775C0E5F" w14:textId="5F8AEEC4" w:rsidR="004B4E26" w:rsidRPr="00F20D7E" w:rsidRDefault="00144F91" w:rsidP="00144F91">
      <w:pPr>
        <w:adjustRightInd w:val="0"/>
        <w:snapToGrid w:val="0"/>
        <w:spacing w:after="120"/>
        <w:jc w:val="both"/>
        <w:rPr>
          <w:sz w:val="22"/>
          <w:szCs w:val="22"/>
        </w:rPr>
      </w:pPr>
      <w:r w:rsidRPr="00F20D7E">
        <w:rPr>
          <w:rFonts w:eastAsia="宋体"/>
          <w:sz w:val="22"/>
          <w:szCs w:val="22"/>
          <w:lang w:val="en-US" w:eastAsia="zh-CN"/>
        </w:rPr>
        <w:t>P</w:t>
      </w:r>
      <w:r w:rsidRPr="00F20D7E">
        <w:rPr>
          <w:rFonts w:eastAsia="宋体" w:hint="eastAsia"/>
          <w:sz w:val="22"/>
          <w:szCs w:val="22"/>
          <w:lang w:val="en-US" w:eastAsia="zh-CN"/>
        </w:rPr>
        <w:t>a</w:t>
      </w:r>
      <w:r w:rsidRPr="00F20D7E">
        <w:rPr>
          <w:rFonts w:eastAsia="宋体"/>
          <w:sz w:val="22"/>
          <w:szCs w:val="22"/>
          <w:lang w:val="en-US" w:eastAsia="zh-CN"/>
        </w:rPr>
        <w:t>rameters</w:t>
      </w:r>
      <w:r w:rsidR="00CD12A6" w:rsidRPr="00F20D7E">
        <w:rPr>
          <w:rFonts w:eastAsia="宋体"/>
          <w:sz w:val="22"/>
          <w:szCs w:val="22"/>
          <w:lang w:val="en-US" w:eastAsia="zh-CN"/>
        </w:rPr>
        <w:t xml:space="preserve"> </w:t>
      </w:r>
      <w:r w:rsidR="00781B54" w:rsidRPr="00F20D7E">
        <w:rPr>
          <w:rFonts w:eastAsia="宋体"/>
          <w:sz w:val="22"/>
          <w:szCs w:val="22"/>
          <w:lang w:val="en-US" w:eastAsia="zh-CN"/>
        </w:rPr>
        <w:t xml:space="preserve">(including </w:t>
      </w:r>
      <w:proofErr w:type="spellStart"/>
      <w:r w:rsidR="00781B54" w:rsidRPr="00F20D7E">
        <w:rPr>
          <w:rFonts w:eastAsia="Calibri"/>
          <w:i/>
          <w:sz w:val="22"/>
          <w:szCs w:val="22"/>
          <w:lang w:val="en-US"/>
        </w:rPr>
        <w:t>prach-ConfigurationIndex</w:t>
      </w:r>
      <w:proofErr w:type="spellEnd"/>
      <w:r w:rsidR="00781B54" w:rsidRPr="00F20D7E">
        <w:rPr>
          <w:rFonts w:eastAsia="Calibri"/>
          <w:sz w:val="22"/>
          <w:szCs w:val="22"/>
          <w:lang w:val="en-US"/>
        </w:rPr>
        <w:t xml:space="preserve">, </w:t>
      </w:r>
      <w:r w:rsidR="00781B54" w:rsidRPr="00F20D7E">
        <w:rPr>
          <w:i/>
          <w:sz w:val="22"/>
          <w:szCs w:val="22"/>
        </w:rPr>
        <w:t>msg1-FDM</w:t>
      </w:r>
      <w:r w:rsidR="00781B54" w:rsidRPr="00F20D7E">
        <w:rPr>
          <w:sz w:val="22"/>
          <w:szCs w:val="22"/>
        </w:rPr>
        <w:t xml:space="preserve">, </w:t>
      </w:r>
      <w:r w:rsidR="00DD3AF7" w:rsidRPr="00F20D7E">
        <w:rPr>
          <w:sz w:val="22"/>
          <w:szCs w:val="22"/>
        </w:rPr>
        <w:t xml:space="preserve">and </w:t>
      </w:r>
      <w:r w:rsidR="00781B54" w:rsidRPr="00F20D7E">
        <w:rPr>
          <w:i/>
          <w:sz w:val="22"/>
          <w:szCs w:val="22"/>
        </w:rPr>
        <w:t>msg1-FrequencyStart</w:t>
      </w:r>
      <w:r w:rsidR="00781B54" w:rsidRPr="00F20D7E">
        <w:rPr>
          <w:sz w:val="22"/>
          <w:szCs w:val="22"/>
        </w:rPr>
        <w:t>)</w:t>
      </w:r>
      <w:r w:rsidRPr="00F20D7E">
        <w:rPr>
          <w:rFonts w:eastAsia="宋体"/>
          <w:sz w:val="22"/>
          <w:szCs w:val="22"/>
          <w:lang w:val="en-US" w:eastAsia="zh-CN"/>
        </w:rPr>
        <w:t xml:space="preserve"> for RO </w:t>
      </w:r>
      <w:r w:rsidR="001317C7" w:rsidRPr="00F20D7E">
        <w:rPr>
          <w:rFonts w:eastAsia="宋体"/>
          <w:sz w:val="22"/>
          <w:szCs w:val="22"/>
          <w:lang w:val="en-US" w:eastAsia="zh-CN"/>
        </w:rPr>
        <w:t>configuration</w:t>
      </w:r>
      <w:r w:rsidR="00C77B72" w:rsidRPr="00F20D7E">
        <w:rPr>
          <w:sz w:val="22"/>
          <w:szCs w:val="22"/>
        </w:rPr>
        <w:t>;</w:t>
      </w:r>
    </w:p>
    <w:p w14:paraId="390CD14B" w14:textId="528353D3" w:rsidR="00C77B72" w:rsidRPr="00F20D7E" w:rsidRDefault="00894C8E" w:rsidP="00144F91">
      <w:pPr>
        <w:adjustRightInd w:val="0"/>
        <w:snapToGrid w:val="0"/>
        <w:spacing w:after="120"/>
        <w:jc w:val="both"/>
        <w:rPr>
          <w:sz w:val="22"/>
          <w:szCs w:val="22"/>
        </w:rPr>
      </w:pPr>
      <w:proofErr w:type="spellStart"/>
      <w:r w:rsidRPr="00F20D7E">
        <w:rPr>
          <w:i/>
          <w:sz w:val="22"/>
          <w:szCs w:val="22"/>
        </w:rPr>
        <w:t>ssb</w:t>
      </w:r>
      <w:proofErr w:type="spellEnd"/>
      <w:r w:rsidRPr="00F20D7E">
        <w:rPr>
          <w:i/>
          <w:sz w:val="22"/>
          <w:szCs w:val="22"/>
        </w:rPr>
        <w:t>-</w:t>
      </w:r>
      <w:proofErr w:type="spellStart"/>
      <w:r w:rsidRPr="00F20D7E">
        <w:rPr>
          <w:i/>
          <w:sz w:val="22"/>
          <w:szCs w:val="22"/>
        </w:rPr>
        <w:t>perRACH</w:t>
      </w:r>
      <w:proofErr w:type="spellEnd"/>
      <w:r w:rsidRPr="00F20D7E">
        <w:rPr>
          <w:i/>
          <w:sz w:val="22"/>
          <w:szCs w:val="22"/>
        </w:rPr>
        <w:t>-Occasion</w:t>
      </w:r>
      <w:r w:rsidRPr="00F20D7E">
        <w:rPr>
          <w:sz w:val="22"/>
          <w:szCs w:val="22"/>
        </w:rPr>
        <w:t xml:space="preserve"> </w:t>
      </w:r>
      <w:r w:rsidR="00C77B72" w:rsidRPr="00F20D7E">
        <w:rPr>
          <w:rFonts w:eastAsia="宋体"/>
          <w:sz w:val="22"/>
          <w:szCs w:val="22"/>
          <w:lang w:val="en-US" w:eastAsia="zh-CN"/>
        </w:rPr>
        <w:t xml:space="preserve">for </w:t>
      </w:r>
      <w:r w:rsidR="007F11D7" w:rsidRPr="00F20D7E">
        <w:rPr>
          <w:rFonts w:eastAsia="宋体"/>
          <w:sz w:val="22"/>
          <w:szCs w:val="22"/>
          <w:lang w:val="en-US" w:eastAsia="zh-CN"/>
        </w:rPr>
        <w:t xml:space="preserve">the </w:t>
      </w:r>
      <w:r w:rsidR="00C77B72" w:rsidRPr="00F20D7E">
        <w:rPr>
          <w:rFonts w:eastAsia="宋体"/>
          <w:sz w:val="22"/>
          <w:szCs w:val="22"/>
          <w:lang w:val="en-US" w:eastAsia="zh-CN"/>
        </w:rPr>
        <w:t xml:space="preserve">association between </w:t>
      </w:r>
      <w:r w:rsidR="00C77B72" w:rsidRPr="00F20D7E">
        <w:rPr>
          <w:rFonts w:eastAsia="宋体" w:hint="eastAsia"/>
          <w:sz w:val="22"/>
          <w:szCs w:val="22"/>
          <w:lang w:val="en-US" w:eastAsia="zh-CN"/>
        </w:rPr>
        <w:t>RO</w:t>
      </w:r>
      <w:r w:rsidR="00C77B72" w:rsidRPr="00F20D7E">
        <w:rPr>
          <w:rFonts w:eastAsia="宋体"/>
          <w:sz w:val="22"/>
          <w:szCs w:val="22"/>
          <w:lang w:val="en-US" w:eastAsia="zh-CN"/>
        </w:rPr>
        <w:t xml:space="preserve"> </w:t>
      </w:r>
      <w:r w:rsidR="00C77B72" w:rsidRPr="00F20D7E">
        <w:rPr>
          <w:rFonts w:eastAsia="宋体" w:hint="eastAsia"/>
          <w:sz w:val="22"/>
          <w:szCs w:val="22"/>
          <w:lang w:val="en-US" w:eastAsia="zh-CN"/>
        </w:rPr>
        <w:t>and</w:t>
      </w:r>
      <w:r w:rsidR="00C77B72" w:rsidRPr="00F20D7E">
        <w:rPr>
          <w:rFonts w:eastAsia="宋体"/>
          <w:sz w:val="22"/>
          <w:szCs w:val="22"/>
          <w:lang w:val="en-US" w:eastAsia="zh-CN"/>
        </w:rPr>
        <w:t xml:space="preserve"> </w:t>
      </w:r>
      <w:r w:rsidRPr="00F20D7E">
        <w:rPr>
          <w:rFonts w:eastAsia="宋体"/>
          <w:sz w:val="22"/>
          <w:szCs w:val="22"/>
          <w:lang w:val="en-US" w:eastAsia="zh-CN"/>
        </w:rPr>
        <w:t>SSB</w:t>
      </w:r>
      <w:r w:rsidR="003149CD" w:rsidRPr="00F20D7E">
        <w:rPr>
          <w:rFonts w:eastAsia="宋体"/>
          <w:sz w:val="22"/>
          <w:szCs w:val="22"/>
          <w:lang w:val="en-US" w:eastAsia="zh-CN"/>
        </w:rPr>
        <w:t>;</w:t>
      </w:r>
      <w:r w:rsidRPr="00F20D7E">
        <w:rPr>
          <w:rFonts w:eastAsia="宋体"/>
          <w:sz w:val="22"/>
          <w:szCs w:val="22"/>
          <w:lang w:val="en-US" w:eastAsia="zh-CN"/>
        </w:rPr>
        <w:t xml:space="preserve"> </w:t>
      </w:r>
    </w:p>
    <w:p w14:paraId="1A47556D" w14:textId="6D4713FC" w:rsidR="00144F91" w:rsidRPr="00F20D7E" w:rsidRDefault="003149CD" w:rsidP="00144F91">
      <w:pPr>
        <w:adjustRightInd w:val="0"/>
        <w:snapToGrid w:val="0"/>
        <w:spacing w:after="120"/>
        <w:jc w:val="both"/>
        <w:rPr>
          <w:sz w:val="22"/>
          <w:szCs w:val="22"/>
        </w:rPr>
      </w:pPr>
      <w:r w:rsidRPr="00F20D7E">
        <w:rPr>
          <w:rFonts w:eastAsia="宋体"/>
          <w:sz w:val="22"/>
          <w:szCs w:val="22"/>
          <w:lang w:val="en-US" w:eastAsia="zh-CN"/>
        </w:rPr>
        <w:t>P</w:t>
      </w:r>
      <w:r w:rsidRPr="00F20D7E">
        <w:rPr>
          <w:rFonts w:eastAsia="宋体" w:hint="eastAsia"/>
          <w:sz w:val="22"/>
          <w:szCs w:val="22"/>
          <w:lang w:val="en-US" w:eastAsia="zh-CN"/>
        </w:rPr>
        <w:t>a</w:t>
      </w:r>
      <w:r w:rsidRPr="00F20D7E">
        <w:rPr>
          <w:rFonts w:eastAsia="宋体"/>
          <w:sz w:val="22"/>
          <w:szCs w:val="22"/>
          <w:lang w:val="en-US" w:eastAsia="zh-CN"/>
        </w:rPr>
        <w:t xml:space="preserve">rameters (including </w:t>
      </w:r>
      <w:r w:rsidR="00144F91" w:rsidRPr="00F20D7E">
        <w:rPr>
          <w:i/>
          <w:sz w:val="22"/>
          <w:szCs w:val="22"/>
        </w:rPr>
        <w:t>msg1-SubcarrierSpacing</w:t>
      </w:r>
      <w:r w:rsidR="00531D8B" w:rsidRPr="00F20D7E">
        <w:rPr>
          <w:sz w:val="22"/>
          <w:szCs w:val="22"/>
        </w:rPr>
        <w:t xml:space="preserve">, </w:t>
      </w:r>
      <w:proofErr w:type="spellStart"/>
      <w:r w:rsidR="00144F91" w:rsidRPr="00F20D7E">
        <w:rPr>
          <w:i/>
          <w:sz w:val="22"/>
          <w:szCs w:val="22"/>
        </w:rPr>
        <w:t>restrictedSetConfig</w:t>
      </w:r>
      <w:proofErr w:type="spellEnd"/>
      <w:r w:rsidR="00531D8B" w:rsidRPr="00F20D7E">
        <w:rPr>
          <w:sz w:val="22"/>
          <w:szCs w:val="22"/>
        </w:rPr>
        <w:t xml:space="preserve">, </w:t>
      </w:r>
      <w:proofErr w:type="spellStart"/>
      <w:r w:rsidR="00144F91" w:rsidRPr="00F20D7E">
        <w:rPr>
          <w:i/>
          <w:sz w:val="22"/>
          <w:szCs w:val="22"/>
        </w:rPr>
        <w:t>prach-RootSequenceIndex</w:t>
      </w:r>
      <w:proofErr w:type="spellEnd"/>
      <w:r w:rsidR="00531D8B" w:rsidRPr="00F20D7E">
        <w:rPr>
          <w:sz w:val="22"/>
          <w:szCs w:val="22"/>
        </w:rPr>
        <w:t xml:space="preserve">, </w:t>
      </w:r>
      <w:proofErr w:type="spellStart"/>
      <w:r w:rsidR="00144F91" w:rsidRPr="00F20D7E">
        <w:rPr>
          <w:i/>
          <w:sz w:val="22"/>
          <w:szCs w:val="22"/>
        </w:rPr>
        <w:t>zeroCorrelationZoneConfig</w:t>
      </w:r>
      <w:proofErr w:type="spellEnd"/>
      <w:r w:rsidR="002A4EC1" w:rsidRPr="00F20D7E">
        <w:rPr>
          <w:sz w:val="22"/>
          <w:szCs w:val="22"/>
        </w:rPr>
        <w:t>)</w:t>
      </w:r>
      <w:r w:rsidR="000C1145" w:rsidRPr="00F20D7E">
        <w:rPr>
          <w:sz w:val="22"/>
          <w:szCs w:val="22"/>
        </w:rPr>
        <w:t xml:space="preserve"> </w:t>
      </w:r>
      <w:r w:rsidR="008579EE" w:rsidRPr="00F20D7E">
        <w:rPr>
          <w:sz w:val="22"/>
          <w:szCs w:val="22"/>
        </w:rPr>
        <w:t xml:space="preserve">for Preamble </w:t>
      </w:r>
      <w:r w:rsidR="002D42CB" w:rsidRPr="00F20D7E">
        <w:rPr>
          <w:sz w:val="22"/>
          <w:szCs w:val="22"/>
        </w:rPr>
        <w:t xml:space="preserve">sequence </w:t>
      </w:r>
      <w:r w:rsidR="00BF5873" w:rsidRPr="00F20D7E">
        <w:rPr>
          <w:sz w:val="22"/>
          <w:szCs w:val="22"/>
        </w:rPr>
        <w:t>generation</w:t>
      </w:r>
      <w:r w:rsidR="008579EE" w:rsidRPr="00F20D7E">
        <w:rPr>
          <w:sz w:val="22"/>
          <w:szCs w:val="22"/>
        </w:rPr>
        <w:t xml:space="preserve">. </w:t>
      </w:r>
    </w:p>
    <w:p w14:paraId="01295D58" w14:textId="0BF9DAC7" w:rsidR="005A00AB" w:rsidRPr="00F20D7E" w:rsidRDefault="005A00AB" w:rsidP="005A00AB">
      <w:pPr>
        <w:adjustRightInd w:val="0"/>
        <w:snapToGrid w:val="0"/>
        <w:spacing w:after="120"/>
        <w:jc w:val="both"/>
        <w:rPr>
          <w:rFonts w:eastAsia="宋体"/>
          <w:sz w:val="22"/>
          <w:szCs w:val="22"/>
          <w:lang w:eastAsia="zh-CN"/>
        </w:rPr>
      </w:pPr>
      <w:r w:rsidRPr="00F20D7E">
        <w:rPr>
          <w:rFonts w:eastAsia="宋体"/>
          <w:sz w:val="22"/>
          <w:szCs w:val="22"/>
          <w:lang w:val="en-US" w:eastAsia="zh-CN"/>
        </w:rPr>
        <w:t>P</w:t>
      </w:r>
      <w:r w:rsidRPr="00F20D7E">
        <w:rPr>
          <w:rFonts w:eastAsia="宋体" w:hint="eastAsia"/>
          <w:sz w:val="22"/>
          <w:szCs w:val="22"/>
          <w:lang w:val="en-US" w:eastAsia="zh-CN"/>
        </w:rPr>
        <w:t>a</w:t>
      </w:r>
      <w:r w:rsidRPr="00F20D7E">
        <w:rPr>
          <w:rFonts w:eastAsia="宋体"/>
          <w:sz w:val="22"/>
          <w:szCs w:val="22"/>
          <w:lang w:val="en-US" w:eastAsia="zh-CN"/>
        </w:rPr>
        <w:t xml:space="preserve">rameters (including </w:t>
      </w:r>
      <w:proofErr w:type="spellStart"/>
      <w:r w:rsidR="00DD3AF7" w:rsidRPr="00F20D7E">
        <w:rPr>
          <w:i/>
          <w:sz w:val="22"/>
          <w:szCs w:val="22"/>
        </w:rPr>
        <w:t>preambleReceivedTargetPower</w:t>
      </w:r>
      <w:proofErr w:type="spellEnd"/>
      <w:r w:rsidR="00857B68" w:rsidRPr="00F20D7E">
        <w:rPr>
          <w:i/>
          <w:sz w:val="22"/>
          <w:szCs w:val="22"/>
        </w:rPr>
        <w:t xml:space="preserve"> </w:t>
      </w:r>
      <w:r w:rsidR="00857B68" w:rsidRPr="00F20D7E">
        <w:rPr>
          <w:sz w:val="22"/>
          <w:szCs w:val="22"/>
        </w:rPr>
        <w:t>and</w:t>
      </w:r>
      <w:r w:rsidR="00DD3AF7" w:rsidRPr="00F20D7E">
        <w:rPr>
          <w:i/>
          <w:sz w:val="22"/>
          <w:szCs w:val="22"/>
        </w:rPr>
        <w:t xml:space="preserve"> </w:t>
      </w:r>
      <w:proofErr w:type="spellStart"/>
      <w:r w:rsidR="009F49F2" w:rsidRPr="00F20D7E">
        <w:rPr>
          <w:i/>
          <w:sz w:val="22"/>
          <w:szCs w:val="22"/>
        </w:rPr>
        <w:t>powerRampingStep</w:t>
      </w:r>
      <w:proofErr w:type="spellEnd"/>
      <w:r w:rsidRPr="00F20D7E">
        <w:rPr>
          <w:sz w:val="22"/>
          <w:szCs w:val="22"/>
        </w:rPr>
        <w:t>) for Preamble</w:t>
      </w:r>
      <w:r w:rsidR="00D6255C" w:rsidRPr="00F20D7E">
        <w:rPr>
          <w:sz w:val="22"/>
          <w:szCs w:val="22"/>
        </w:rPr>
        <w:t xml:space="preserve"> power control</w:t>
      </w:r>
      <w:r w:rsidRPr="00F20D7E">
        <w:rPr>
          <w:sz w:val="22"/>
          <w:szCs w:val="22"/>
        </w:rPr>
        <w:t xml:space="preserve">. </w:t>
      </w:r>
    </w:p>
    <w:p w14:paraId="474C0F8A" w14:textId="31D4C5CB" w:rsidR="009523E9" w:rsidRDefault="00100322" w:rsidP="002173CC">
      <w:pPr>
        <w:adjustRightInd w:val="0"/>
        <w:snapToGrid w:val="0"/>
        <w:spacing w:after="120"/>
        <w:jc w:val="both"/>
        <w:rPr>
          <w:rFonts w:eastAsia="宋体"/>
          <w:b/>
          <w:sz w:val="22"/>
          <w:u w:val="single"/>
          <w:lang w:eastAsia="zh-CN"/>
        </w:rPr>
      </w:pPr>
      <w:r w:rsidRPr="00F04283">
        <w:rPr>
          <w:rFonts w:eastAsia="宋体"/>
          <w:b/>
          <w:sz w:val="22"/>
          <w:u w:val="single"/>
          <w:lang w:eastAsia="zh-CN"/>
        </w:rPr>
        <w:t xml:space="preserve">Common </w:t>
      </w:r>
      <w:r w:rsidR="009523E9" w:rsidRPr="00F04283">
        <w:rPr>
          <w:rFonts w:eastAsia="宋体"/>
          <w:b/>
          <w:sz w:val="22"/>
          <w:u w:val="single"/>
          <w:lang w:eastAsia="zh-CN"/>
        </w:rPr>
        <w:t>MAC</w:t>
      </w:r>
      <w:r w:rsidR="007642BB" w:rsidRPr="00F04283">
        <w:rPr>
          <w:rFonts w:eastAsia="宋体"/>
          <w:b/>
          <w:sz w:val="22"/>
          <w:u w:val="single"/>
          <w:lang w:eastAsia="zh-CN"/>
        </w:rPr>
        <w:t>-</w:t>
      </w:r>
      <w:r w:rsidR="009523E9" w:rsidRPr="00F04283">
        <w:rPr>
          <w:rFonts w:eastAsia="宋体"/>
          <w:b/>
          <w:sz w:val="22"/>
          <w:u w:val="single"/>
          <w:lang w:eastAsia="zh-CN"/>
        </w:rPr>
        <w:t xml:space="preserve">aspect </w:t>
      </w:r>
      <w:proofErr w:type="spellStart"/>
      <w:r w:rsidR="009523E9" w:rsidRPr="00F04283">
        <w:rPr>
          <w:rFonts w:eastAsia="宋体"/>
          <w:b/>
          <w:sz w:val="22"/>
          <w:u w:val="single"/>
          <w:lang w:eastAsia="zh-CN"/>
        </w:rPr>
        <w:t>parametes</w:t>
      </w:r>
      <w:proofErr w:type="spellEnd"/>
      <w:r w:rsidR="00F04283">
        <w:rPr>
          <w:rFonts w:eastAsia="宋体"/>
          <w:b/>
          <w:sz w:val="22"/>
          <w:u w:val="single"/>
          <w:lang w:eastAsia="zh-CN"/>
        </w:rPr>
        <w:t>:</w:t>
      </w:r>
    </w:p>
    <w:p w14:paraId="557804C2" w14:textId="61210220" w:rsidR="00144F91" w:rsidRPr="00442DF0" w:rsidRDefault="00144F91" w:rsidP="00144F91">
      <w:pPr>
        <w:adjustRightInd w:val="0"/>
        <w:snapToGrid w:val="0"/>
        <w:spacing w:after="120"/>
        <w:jc w:val="both"/>
        <w:rPr>
          <w:rFonts w:eastAsia="楷体"/>
          <w:sz w:val="22"/>
          <w:szCs w:val="22"/>
        </w:rPr>
      </w:pPr>
      <w:proofErr w:type="spellStart"/>
      <w:r w:rsidRPr="00442DF0">
        <w:rPr>
          <w:rFonts w:eastAsia="楷体"/>
          <w:i/>
          <w:sz w:val="22"/>
          <w:szCs w:val="22"/>
        </w:rPr>
        <w:t>rsrp</w:t>
      </w:r>
      <w:proofErr w:type="spellEnd"/>
      <w:r w:rsidRPr="00442DF0">
        <w:rPr>
          <w:rFonts w:eastAsia="楷体"/>
          <w:i/>
          <w:sz w:val="22"/>
          <w:szCs w:val="22"/>
        </w:rPr>
        <w:t>-</w:t>
      </w:r>
      <w:proofErr w:type="spellStart"/>
      <w:r w:rsidRPr="00442DF0">
        <w:rPr>
          <w:rFonts w:eastAsia="楷体"/>
          <w:i/>
          <w:sz w:val="22"/>
          <w:szCs w:val="22"/>
        </w:rPr>
        <w:t>ThresholdSSB</w:t>
      </w:r>
      <w:proofErr w:type="spellEnd"/>
      <w:r w:rsidRPr="00442DF0">
        <w:rPr>
          <w:rFonts w:eastAsia="楷体"/>
          <w:i/>
          <w:sz w:val="22"/>
          <w:szCs w:val="22"/>
        </w:rPr>
        <w:t>-SUL</w:t>
      </w:r>
      <w:r w:rsidR="00A5112B" w:rsidRPr="00442DF0">
        <w:rPr>
          <w:rFonts w:eastAsia="楷体"/>
          <w:i/>
          <w:sz w:val="22"/>
          <w:szCs w:val="22"/>
        </w:rPr>
        <w:t xml:space="preserve"> </w:t>
      </w:r>
      <w:r w:rsidR="00A5112B" w:rsidRPr="00442DF0">
        <w:rPr>
          <w:rFonts w:eastAsia="楷体"/>
          <w:sz w:val="22"/>
          <w:szCs w:val="22"/>
        </w:rPr>
        <w:t xml:space="preserve">for </w:t>
      </w:r>
      <w:r w:rsidR="00A5112B" w:rsidRPr="00442DF0">
        <w:rPr>
          <w:rFonts w:eastAsia="楷体"/>
          <w:sz w:val="22"/>
          <w:szCs w:val="22"/>
          <w:lang w:eastAsia="zh-CN"/>
        </w:rPr>
        <w:t>UL</w:t>
      </w:r>
      <w:r w:rsidR="00A5112B" w:rsidRPr="00442DF0">
        <w:rPr>
          <w:rFonts w:eastAsia="楷体"/>
          <w:sz w:val="22"/>
          <w:szCs w:val="22"/>
        </w:rPr>
        <w:t xml:space="preserve"> </w:t>
      </w:r>
      <w:r w:rsidR="00A5112B" w:rsidRPr="00442DF0">
        <w:rPr>
          <w:rFonts w:eastAsia="楷体"/>
          <w:sz w:val="22"/>
          <w:szCs w:val="22"/>
          <w:lang w:eastAsia="zh-CN"/>
        </w:rPr>
        <w:t>carrier</w:t>
      </w:r>
      <w:r w:rsidR="00A5112B" w:rsidRPr="00442DF0">
        <w:rPr>
          <w:rFonts w:eastAsia="楷体"/>
          <w:sz w:val="22"/>
          <w:szCs w:val="22"/>
        </w:rPr>
        <w:t xml:space="preserve"> </w:t>
      </w:r>
      <w:r w:rsidR="00A5112B" w:rsidRPr="00442DF0">
        <w:rPr>
          <w:rFonts w:eastAsia="楷体"/>
          <w:sz w:val="22"/>
          <w:szCs w:val="22"/>
          <w:lang w:eastAsia="zh-CN"/>
        </w:rPr>
        <w:t>selection</w:t>
      </w:r>
      <w:r w:rsidR="00F23AF4" w:rsidRPr="00442DF0">
        <w:rPr>
          <w:rFonts w:eastAsia="楷体"/>
          <w:sz w:val="22"/>
          <w:szCs w:val="22"/>
        </w:rPr>
        <w:t>;</w:t>
      </w:r>
    </w:p>
    <w:p w14:paraId="55DE0FB7" w14:textId="26159CD9" w:rsidR="00C26142" w:rsidRPr="00442DF0" w:rsidRDefault="00144F91" w:rsidP="002173CC">
      <w:pPr>
        <w:adjustRightInd w:val="0"/>
        <w:snapToGrid w:val="0"/>
        <w:spacing w:after="120"/>
        <w:jc w:val="both"/>
        <w:rPr>
          <w:sz w:val="22"/>
          <w:szCs w:val="22"/>
        </w:rPr>
      </w:pPr>
      <w:proofErr w:type="spellStart"/>
      <w:r w:rsidRPr="00442DF0">
        <w:rPr>
          <w:i/>
          <w:sz w:val="22"/>
          <w:szCs w:val="22"/>
        </w:rPr>
        <w:t>ra-ContentionResolutionTimer</w:t>
      </w:r>
      <w:proofErr w:type="spellEnd"/>
      <w:r w:rsidR="00B82898" w:rsidRPr="00442DF0">
        <w:rPr>
          <w:i/>
          <w:sz w:val="22"/>
          <w:szCs w:val="22"/>
        </w:rPr>
        <w:t xml:space="preserve"> </w:t>
      </w:r>
      <w:r w:rsidR="00B82898" w:rsidRPr="00442DF0">
        <w:rPr>
          <w:sz w:val="22"/>
          <w:szCs w:val="22"/>
        </w:rPr>
        <w:t xml:space="preserve">for </w:t>
      </w:r>
      <w:r w:rsidR="00E962D9" w:rsidRPr="00442DF0">
        <w:rPr>
          <w:sz w:val="22"/>
          <w:szCs w:val="22"/>
        </w:rPr>
        <w:t>contention resolution reception</w:t>
      </w:r>
    </w:p>
    <w:p w14:paraId="11A51678" w14:textId="645A6CBD" w:rsidR="00144F91" w:rsidRPr="00DB3827" w:rsidRDefault="00144F91" w:rsidP="002173CC">
      <w:pPr>
        <w:adjustRightInd w:val="0"/>
        <w:snapToGrid w:val="0"/>
        <w:spacing w:after="120"/>
        <w:jc w:val="both"/>
        <w:rPr>
          <w:sz w:val="22"/>
          <w:szCs w:val="22"/>
        </w:rPr>
      </w:pPr>
      <w:proofErr w:type="spellStart"/>
      <w:r w:rsidRPr="00442DF0">
        <w:rPr>
          <w:i/>
          <w:sz w:val="22"/>
          <w:szCs w:val="22"/>
        </w:rPr>
        <w:t>preambleTransMax</w:t>
      </w:r>
      <w:proofErr w:type="spellEnd"/>
      <w:r w:rsidR="00DB3827">
        <w:rPr>
          <w:sz w:val="22"/>
          <w:szCs w:val="22"/>
        </w:rPr>
        <w:t xml:space="preserve"> for </w:t>
      </w:r>
      <w:r w:rsidR="00AE02CB">
        <w:rPr>
          <w:sz w:val="22"/>
          <w:szCs w:val="22"/>
        </w:rPr>
        <w:t xml:space="preserve">declaring a RA failure; </w:t>
      </w:r>
    </w:p>
    <w:p w14:paraId="5FA3DA9A" w14:textId="27811FAB" w:rsidR="00F11CAA" w:rsidRPr="009A7129" w:rsidRDefault="00F11CAA" w:rsidP="002173CC">
      <w:pPr>
        <w:adjustRightInd w:val="0"/>
        <w:snapToGrid w:val="0"/>
        <w:spacing w:after="120"/>
        <w:jc w:val="both"/>
        <w:rPr>
          <w:sz w:val="22"/>
          <w:szCs w:val="22"/>
        </w:rPr>
      </w:pPr>
      <w:r w:rsidRPr="009A7129">
        <w:rPr>
          <w:rFonts w:eastAsia="宋体" w:hint="eastAsia"/>
          <w:sz w:val="22"/>
          <w:szCs w:val="22"/>
          <w:lang w:eastAsia="zh-CN"/>
        </w:rPr>
        <w:t>T</w:t>
      </w:r>
      <w:r w:rsidRPr="009A7129">
        <w:rPr>
          <w:rFonts w:eastAsia="宋体"/>
          <w:sz w:val="22"/>
          <w:szCs w:val="22"/>
          <w:lang w:eastAsia="zh-CN"/>
        </w:rPr>
        <w:t>hen</w:t>
      </w:r>
      <w:r w:rsidR="008C6A99" w:rsidRPr="009A7129">
        <w:rPr>
          <w:rFonts w:eastAsia="宋体"/>
          <w:sz w:val="22"/>
          <w:szCs w:val="22"/>
          <w:lang w:eastAsia="zh-CN"/>
        </w:rPr>
        <w:t xml:space="preserve">, for the </w:t>
      </w:r>
      <w:r w:rsidR="00572D7A" w:rsidRPr="009A7129">
        <w:rPr>
          <w:rFonts w:eastAsia="宋体"/>
          <w:sz w:val="22"/>
          <w:szCs w:val="22"/>
          <w:lang w:eastAsia="zh-CN"/>
        </w:rPr>
        <w:t>common configuration for multiple Rel-17 feature</w:t>
      </w:r>
      <w:r w:rsidR="00E30918">
        <w:rPr>
          <w:rFonts w:eastAsia="宋体"/>
          <w:sz w:val="22"/>
          <w:szCs w:val="22"/>
          <w:lang w:eastAsia="zh-CN"/>
        </w:rPr>
        <w:t>s</w:t>
      </w:r>
      <w:r w:rsidR="00572D7A" w:rsidRPr="009A7129">
        <w:rPr>
          <w:rFonts w:eastAsia="宋体"/>
          <w:sz w:val="22"/>
          <w:szCs w:val="22"/>
          <w:lang w:eastAsia="zh-CN"/>
        </w:rPr>
        <w:t>, we generally think the</w:t>
      </w:r>
      <w:r w:rsidR="0052093A" w:rsidRPr="009A7129">
        <w:rPr>
          <w:rFonts w:eastAsia="宋体"/>
          <w:sz w:val="22"/>
          <w:szCs w:val="22"/>
          <w:lang w:eastAsia="zh-CN"/>
        </w:rPr>
        <w:t xml:space="preserve"> </w:t>
      </w:r>
      <w:r w:rsidR="0052093A" w:rsidRPr="009A7129">
        <w:rPr>
          <w:rFonts w:eastAsia="宋体"/>
          <w:sz w:val="22"/>
          <w:szCs w:val="22"/>
          <w:lang w:val="en-US" w:eastAsia="zh-CN"/>
        </w:rPr>
        <w:t xml:space="preserve">design logic for 2-step RACH can be re-used as </w:t>
      </w:r>
      <w:r w:rsidR="00E30918">
        <w:rPr>
          <w:rFonts w:eastAsia="宋体"/>
          <w:sz w:val="22"/>
          <w:szCs w:val="22"/>
          <w:lang w:val="en-US" w:eastAsia="zh-CN"/>
        </w:rPr>
        <w:t xml:space="preserve">the </w:t>
      </w:r>
      <w:r w:rsidR="0052093A" w:rsidRPr="009A7129">
        <w:rPr>
          <w:rFonts w:eastAsia="宋体"/>
          <w:sz w:val="22"/>
          <w:szCs w:val="22"/>
          <w:lang w:val="en-US" w:eastAsia="zh-CN"/>
        </w:rPr>
        <w:t>baseline. For example, the above-mentioned PHY-aspect parameters can be commonly configured for those Rel-17 featur</w:t>
      </w:r>
      <w:r w:rsidR="00C85017" w:rsidRPr="009A7129">
        <w:rPr>
          <w:rFonts w:eastAsia="宋体"/>
          <w:sz w:val="22"/>
          <w:szCs w:val="22"/>
          <w:lang w:val="en-US" w:eastAsia="zh-CN"/>
        </w:rPr>
        <w:t>es</w:t>
      </w:r>
      <w:r w:rsidR="0052093A" w:rsidRPr="009A7129">
        <w:rPr>
          <w:rFonts w:eastAsia="宋体"/>
          <w:sz w:val="22"/>
          <w:szCs w:val="22"/>
          <w:lang w:val="en-US" w:eastAsia="zh-CN"/>
        </w:rPr>
        <w:t xml:space="preserve"> </w:t>
      </w:r>
      <w:r w:rsidR="00794E4C" w:rsidRPr="009A7129">
        <w:rPr>
          <w:rFonts w:eastAsia="宋体"/>
          <w:sz w:val="22"/>
          <w:szCs w:val="22"/>
          <w:lang w:val="en-US" w:eastAsia="zh-CN"/>
        </w:rPr>
        <w:t>in the case where</w:t>
      </w:r>
      <w:r w:rsidR="0052093A" w:rsidRPr="009A7129">
        <w:rPr>
          <w:rFonts w:eastAsia="宋体"/>
          <w:sz w:val="22"/>
          <w:szCs w:val="22"/>
          <w:lang w:val="en-US" w:eastAsia="zh-CN"/>
        </w:rPr>
        <w:t xml:space="preserve"> shared ROs but </w:t>
      </w:r>
      <w:r w:rsidR="0052093A" w:rsidRPr="009A7129">
        <w:rPr>
          <w:rFonts w:eastAsia="宋体" w:hint="eastAsia"/>
          <w:sz w:val="22"/>
          <w:szCs w:val="22"/>
          <w:lang w:val="en-US" w:eastAsia="zh-CN"/>
        </w:rPr>
        <w:t>preamble</w:t>
      </w:r>
      <w:r w:rsidR="0052093A" w:rsidRPr="009A7129">
        <w:rPr>
          <w:rFonts w:eastAsia="宋体"/>
          <w:sz w:val="22"/>
          <w:szCs w:val="22"/>
          <w:lang w:val="en-US" w:eastAsia="zh-CN"/>
        </w:rPr>
        <w:t xml:space="preserve"> par</w:t>
      </w:r>
      <w:r w:rsidR="00E30918">
        <w:rPr>
          <w:rFonts w:eastAsia="宋体"/>
          <w:sz w:val="22"/>
          <w:szCs w:val="22"/>
          <w:lang w:val="en-US" w:eastAsia="zh-CN"/>
        </w:rPr>
        <w:t>tition</w:t>
      </w:r>
      <w:r w:rsidR="0052093A" w:rsidRPr="009A7129">
        <w:rPr>
          <w:rFonts w:eastAsia="宋体"/>
          <w:sz w:val="22"/>
          <w:szCs w:val="22"/>
          <w:lang w:val="en-US" w:eastAsia="zh-CN"/>
        </w:rPr>
        <w:t>ing is used.</w:t>
      </w:r>
      <w:r w:rsidR="00851A94" w:rsidRPr="009A7129">
        <w:rPr>
          <w:rFonts w:eastAsia="宋体"/>
          <w:sz w:val="22"/>
          <w:szCs w:val="22"/>
          <w:lang w:val="en-US" w:eastAsia="zh-CN"/>
        </w:rPr>
        <w:t xml:space="preserve"> In our understanding, appl</w:t>
      </w:r>
      <w:r w:rsidR="00E30918">
        <w:rPr>
          <w:rFonts w:eastAsia="宋体"/>
          <w:sz w:val="22"/>
          <w:szCs w:val="22"/>
          <w:lang w:val="en-US" w:eastAsia="zh-CN"/>
        </w:rPr>
        <w:t>y</w:t>
      </w:r>
      <w:r w:rsidR="00851A94" w:rsidRPr="009A7129">
        <w:rPr>
          <w:rFonts w:eastAsia="宋体"/>
          <w:sz w:val="22"/>
          <w:szCs w:val="22"/>
          <w:lang w:val="en-US" w:eastAsia="zh-CN"/>
        </w:rPr>
        <w:t>ing this principle helps to relieve potential</w:t>
      </w:r>
      <w:r w:rsidR="00DD36DD" w:rsidRPr="009A7129">
        <w:rPr>
          <w:rFonts w:eastAsia="宋体"/>
          <w:sz w:val="22"/>
          <w:szCs w:val="22"/>
          <w:lang w:val="en-US" w:eastAsia="zh-CN"/>
        </w:rPr>
        <w:t xml:space="preserve"> normative work</w:t>
      </w:r>
      <w:r w:rsidR="00851A94" w:rsidRPr="009A7129">
        <w:rPr>
          <w:rFonts w:eastAsia="宋体"/>
          <w:sz w:val="22"/>
          <w:szCs w:val="22"/>
          <w:lang w:val="en-US" w:eastAsia="zh-CN"/>
        </w:rPr>
        <w:t xml:space="preserve"> impacts to R1 WG since no TU is allocated for RAN slicing WI.</w:t>
      </w:r>
      <w:r w:rsidR="0052093A" w:rsidRPr="009A7129">
        <w:rPr>
          <w:rFonts w:eastAsia="宋体"/>
          <w:sz w:val="22"/>
          <w:szCs w:val="22"/>
          <w:lang w:val="en-US" w:eastAsia="zh-CN"/>
        </w:rPr>
        <w:t xml:space="preserve"> </w:t>
      </w:r>
      <w:r w:rsidR="004C32ED" w:rsidRPr="009A7129">
        <w:rPr>
          <w:rFonts w:eastAsia="宋体"/>
          <w:sz w:val="22"/>
          <w:szCs w:val="22"/>
          <w:lang w:val="en-US" w:eastAsia="zh-CN"/>
        </w:rPr>
        <w:t xml:space="preserve">For the MAC-aspect parameters, we think </w:t>
      </w:r>
      <w:proofErr w:type="spellStart"/>
      <w:r w:rsidR="004C32ED" w:rsidRPr="009A7129">
        <w:rPr>
          <w:rFonts w:eastAsia="楷体"/>
          <w:i/>
          <w:sz w:val="22"/>
          <w:szCs w:val="22"/>
        </w:rPr>
        <w:t>rsrp</w:t>
      </w:r>
      <w:proofErr w:type="spellEnd"/>
      <w:r w:rsidR="004C32ED" w:rsidRPr="009A7129">
        <w:rPr>
          <w:rFonts w:eastAsia="楷体"/>
          <w:i/>
          <w:sz w:val="22"/>
          <w:szCs w:val="22"/>
        </w:rPr>
        <w:t>-</w:t>
      </w:r>
      <w:proofErr w:type="spellStart"/>
      <w:r w:rsidR="004C32ED" w:rsidRPr="009A7129">
        <w:rPr>
          <w:rFonts w:eastAsia="楷体"/>
          <w:i/>
          <w:sz w:val="22"/>
          <w:szCs w:val="22"/>
        </w:rPr>
        <w:t>ThresholdSSB</w:t>
      </w:r>
      <w:proofErr w:type="spellEnd"/>
      <w:r w:rsidR="004C32ED" w:rsidRPr="009A7129">
        <w:rPr>
          <w:rFonts w:eastAsia="楷体"/>
          <w:i/>
          <w:sz w:val="22"/>
          <w:szCs w:val="22"/>
        </w:rPr>
        <w:t>-SUL</w:t>
      </w:r>
      <w:r w:rsidR="00E956D1" w:rsidRPr="009A7129">
        <w:rPr>
          <w:rFonts w:eastAsia="楷体"/>
          <w:sz w:val="22"/>
          <w:szCs w:val="22"/>
        </w:rPr>
        <w:t>,</w:t>
      </w:r>
      <w:r w:rsidR="004C32ED" w:rsidRPr="009A7129">
        <w:rPr>
          <w:rFonts w:eastAsia="楷体"/>
          <w:i/>
          <w:sz w:val="22"/>
          <w:szCs w:val="22"/>
        </w:rPr>
        <w:t xml:space="preserve"> </w:t>
      </w:r>
      <w:proofErr w:type="spellStart"/>
      <w:r w:rsidR="004C32ED" w:rsidRPr="009A7129">
        <w:rPr>
          <w:i/>
          <w:sz w:val="22"/>
          <w:szCs w:val="22"/>
        </w:rPr>
        <w:t>ra-ContentionResolutionTimer</w:t>
      </w:r>
      <w:proofErr w:type="spellEnd"/>
      <w:r w:rsidR="00E956D1" w:rsidRPr="009A7129">
        <w:rPr>
          <w:sz w:val="22"/>
          <w:szCs w:val="22"/>
        </w:rPr>
        <w:t xml:space="preserve">, and </w:t>
      </w:r>
      <w:proofErr w:type="spellStart"/>
      <w:r w:rsidR="00E956D1" w:rsidRPr="009A7129">
        <w:rPr>
          <w:i/>
          <w:sz w:val="22"/>
          <w:szCs w:val="22"/>
        </w:rPr>
        <w:t>preambleTransMax</w:t>
      </w:r>
      <w:proofErr w:type="spellEnd"/>
      <w:r w:rsidR="004C32ED" w:rsidRPr="009A7129">
        <w:rPr>
          <w:i/>
          <w:sz w:val="22"/>
          <w:szCs w:val="22"/>
        </w:rPr>
        <w:t xml:space="preserve"> </w:t>
      </w:r>
      <w:r w:rsidR="004C32ED" w:rsidRPr="009A7129">
        <w:rPr>
          <w:sz w:val="22"/>
          <w:szCs w:val="22"/>
        </w:rPr>
        <w:t>can be commonly configured as well</w:t>
      </w:r>
      <w:r w:rsidR="0017148C" w:rsidRPr="009A7129">
        <w:rPr>
          <w:sz w:val="22"/>
          <w:szCs w:val="22"/>
        </w:rPr>
        <w:t xml:space="preserve"> since we cannot observe the additional performance gain brought by separate configuration</w:t>
      </w:r>
      <w:r w:rsidR="008E1C95" w:rsidRPr="009A7129">
        <w:rPr>
          <w:sz w:val="22"/>
          <w:szCs w:val="22"/>
        </w:rPr>
        <w:t xml:space="preserve">, </w:t>
      </w:r>
      <w:proofErr w:type="gramStart"/>
      <w:r w:rsidR="008E1C95" w:rsidRPr="009A7129">
        <w:rPr>
          <w:sz w:val="22"/>
          <w:szCs w:val="22"/>
        </w:rPr>
        <w:t>taking into account</w:t>
      </w:r>
      <w:proofErr w:type="gramEnd"/>
      <w:r w:rsidR="008E1C95" w:rsidRPr="009A7129">
        <w:rPr>
          <w:sz w:val="22"/>
          <w:szCs w:val="22"/>
        </w:rPr>
        <w:t xml:space="preserve"> that </w:t>
      </w:r>
      <w:r w:rsidR="00E30918">
        <w:rPr>
          <w:sz w:val="22"/>
          <w:szCs w:val="22"/>
        </w:rPr>
        <w:t xml:space="preserve">the </w:t>
      </w:r>
      <w:proofErr w:type="spellStart"/>
      <w:r w:rsidR="008E1C95" w:rsidRPr="009A7129">
        <w:rPr>
          <w:sz w:val="22"/>
          <w:szCs w:val="22"/>
        </w:rPr>
        <w:t>fallback</w:t>
      </w:r>
      <w:proofErr w:type="spellEnd"/>
      <w:r w:rsidR="008E1C95" w:rsidRPr="009A7129">
        <w:rPr>
          <w:sz w:val="22"/>
          <w:szCs w:val="22"/>
        </w:rPr>
        <w:t xml:space="preserve"> back mechanism is supported for RAN slicing and SDT</w:t>
      </w:r>
      <w:r w:rsidR="004C32ED" w:rsidRPr="009A7129">
        <w:rPr>
          <w:sz w:val="22"/>
          <w:szCs w:val="22"/>
        </w:rPr>
        <w:t xml:space="preserve">. </w:t>
      </w:r>
      <w:r w:rsidR="003643EB" w:rsidRPr="009A7129">
        <w:rPr>
          <w:sz w:val="22"/>
          <w:szCs w:val="22"/>
        </w:rPr>
        <w:t xml:space="preserve">Furthermore, to facilitate the common configuration </w:t>
      </w:r>
      <w:r w:rsidR="003643EB" w:rsidRPr="00E338DB">
        <w:rPr>
          <w:sz w:val="22"/>
          <w:szCs w:val="22"/>
        </w:rPr>
        <w:t xml:space="preserve">for </w:t>
      </w:r>
      <w:r w:rsidR="009A7129" w:rsidRPr="00E338DB">
        <w:rPr>
          <w:sz w:val="22"/>
          <w:szCs w:val="22"/>
        </w:rPr>
        <w:t>mu</w:t>
      </w:r>
      <w:r w:rsidR="00E30918">
        <w:rPr>
          <w:sz w:val="22"/>
          <w:szCs w:val="22"/>
        </w:rPr>
        <w:t>lti</w:t>
      </w:r>
      <w:r w:rsidR="009A7129" w:rsidRPr="00E338DB">
        <w:rPr>
          <w:sz w:val="22"/>
          <w:szCs w:val="22"/>
        </w:rPr>
        <w:t xml:space="preserve">ple Rel-17 features, we think a </w:t>
      </w:r>
      <w:r w:rsidR="00E16975">
        <w:rPr>
          <w:sz w:val="22"/>
          <w:szCs w:val="22"/>
        </w:rPr>
        <w:t xml:space="preserve">new </w:t>
      </w:r>
      <w:r w:rsidR="009A7129" w:rsidRPr="00E338DB">
        <w:rPr>
          <w:sz w:val="22"/>
          <w:szCs w:val="22"/>
        </w:rPr>
        <w:t>common IE</w:t>
      </w:r>
      <w:r w:rsidR="00DD1E14" w:rsidRPr="00E338DB">
        <w:rPr>
          <w:sz w:val="22"/>
          <w:szCs w:val="22"/>
        </w:rPr>
        <w:t xml:space="preserve"> (e.g. </w:t>
      </w:r>
      <w:r w:rsidR="00E338DB" w:rsidRPr="00E338DB">
        <w:rPr>
          <w:i/>
          <w:noProof/>
          <w:sz w:val="22"/>
          <w:szCs w:val="22"/>
        </w:rPr>
        <w:t>RACH-ConfigCommonExt</w:t>
      </w:r>
      <w:r w:rsidR="00DD1E14" w:rsidRPr="00E338DB">
        <w:rPr>
          <w:sz w:val="22"/>
          <w:szCs w:val="22"/>
        </w:rPr>
        <w:t>)</w:t>
      </w:r>
      <w:r w:rsidR="009A7129" w:rsidRPr="00E338DB">
        <w:rPr>
          <w:sz w:val="22"/>
          <w:szCs w:val="22"/>
        </w:rPr>
        <w:t xml:space="preserve"> should be introduced to specify the cell</w:t>
      </w:r>
      <w:r w:rsidR="00E30918">
        <w:rPr>
          <w:sz w:val="22"/>
          <w:szCs w:val="22"/>
        </w:rPr>
        <w:t>-</w:t>
      </w:r>
      <w:r w:rsidR="009A7129" w:rsidRPr="00E338DB">
        <w:rPr>
          <w:sz w:val="22"/>
          <w:szCs w:val="22"/>
        </w:rPr>
        <w:t>specific random-access parameters for all these four Rel-17 features.</w:t>
      </w:r>
    </w:p>
    <w:p w14:paraId="50C505D2" w14:textId="3C3743C3" w:rsidR="009D68A2" w:rsidRPr="009D68A2" w:rsidRDefault="001F1A30" w:rsidP="00160DFF">
      <w:pPr>
        <w:adjustRightInd w:val="0"/>
        <w:snapToGrid w:val="0"/>
        <w:spacing w:after="120"/>
        <w:jc w:val="both"/>
        <w:rPr>
          <w:rFonts w:eastAsia="宋体"/>
          <w:b/>
          <w:sz w:val="22"/>
          <w:szCs w:val="22"/>
          <w:lang w:eastAsia="zh-CN"/>
        </w:rPr>
      </w:pPr>
      <w:r w:rsidRPr="001F1F45">
        <w:rPr>
          <w:rFonts w:eastAsia="宋体" w:hint="eastAsia"/>
          <w:b/>
          <w:sz w:val="22"/>
          <w:lang w:eastAsia="zh-CN"/>
        </w:rPr>
        <w:t>P</w:t>
      </w:r>
      <w:r w:rsidRPr="001F1F45">
        <w:rPr>
          <w:rFonts w:eastAsia="宋体"/>
          <w:b/>
          <w:sz w:val="22"/>
          <w:lang w:eastAsia="zh-CN"/>
        </w:rPr>
        <w:t xml:space="preserve">roposal </w:t>
      </w:r>
      <w:r>
        <w:rPr>
          <w:rFonts w:eastAsia="宋体"/>
          <w:b/>
          <w:sz w:val="22"/>
          <w:lang w:eastAsia="zh-CN"/>
        </w:rPr>
        <w:t>2</w:t>
      </w:r>
      <w:r w:rsidRPr="001F1F45">
        <w:rPr>
          <w:rFonts w:eastAsia="宋体"/>
          <w:b/>
          <w:sz w:val="22"/>
          <w:lang w:eastAsia="zh-CN"/>
        </w:rPr>
        <w:t xml:space="preserve">: </w:t>
      </w:r>
      <w:r>
        <w:rPr>
          <w:rFonts w:eastAsia="宋体"/>
          <w:b/>
          <w:sz w:val="22"/>
          <w:lang w:eastAsia="zh-CN"/>
        </w:rPr>
        <w:t xml:space="preserve">The following PHY-aspects </w:t>
      </w:r>
      <w:proofErr w:type="spellStart"/>
      <w:r>
        <w:rPr>
          <w:rFonts w:eastAsia="宋体"/>
          <w:b/>
          <w:sz w:val="22"/>
          <w:lang w:eastAsia="zh-CN"/>
        </w:rPr>
        <w:t>parametrs</w:t>
      </w:r>
      <w:proofErr w:type="spellEnd"/>
      <w:r>
        <w:rPr>
          <w:rFonts w:eastAsia="宋体"/>
          <w:b/>
          <w:sz w:val="22"/>
          <w:lang w:eastAsia="zh-CN"/>
        </w:rPr>
        <w:t xml:space="preserve"> can be commonly configured for RAN slicing, SDT, </w:t>
      </w:r>
      <w:proofErr w:type="spellStart"/>
      <w:r>
        <w:rPr>
          <w:rFonts w:eastAsia="宋体"/>
          <w:b/>
          <w:sz w:val="22"/>
          <w:lang w:eastAsia="zh-CN"/>
        </w:rPr>
        <w:t>RedCap</w:t>
      </w:r>
      <w:proofErr w:type="spellEnd"/>
      <w:r>
        <w:rPr>
          <w:rFonts w:eastAsia="宋体"/>
          <w:b/>
          <w:sz w:val="22"/>
          <w:lang w:eastAsia="zh-CN"/>
        </w:rPr>
        <w:t xml:space="preserve">, and </w:t>
      </w:r>
      <w:proofErr w:type="spellStart"/>
      <w:r>
        <w:rPr>
          <w:rFonts w:eastAsia="宋体"/>
          <w:b/>
          <w:sz w:val="22"/>
          <w:lang w:eastAsia="zh-CN"/>
        </w:rPr>
        <w:t>CovEnh</w:t>
      </w:r>
      <w:proofErr w:type="spellEnd"/>
      <w:r>
        <w:rPr>
          <w:rFonts w:eastAsia="宋体"/>
          <w:b/>
          <w:sz w:val="22"/>
          <w:lang w:eastAsia="zh-CN"/>
        </w:rPr>
        <w:t xml:space="preserve"> </w:t>
      </w:r>
      <w:r w:rsidR="00B24C77">
        <w:rPr>
          <w:rFonts w:eastAsia="宋体"/>
          <w:b/>
          <w:sz w:val="22"/>
          <w:lang w:eastAsia="zh-CN"/>
        </w:rPr>
        <w:t>WIs</w:t>
      </w:r>
      <w:r w:rsidR="009771C8">
        <w:rPr>
          <w:rFonts w:eastAsia="宋体"/>
          <w:b/>
          <w:sz w:val="22"/>
          <w:lang w:eastAsia="zh-CN"/>
        </w:rPr>
        <w:t>:</w:t>
      </w:r>
      <w:r w:rsidR="008A50E0">
        <w:rPr>
          <w:rFonts w:eastAsia="宋体"/>
          <w:b/>
          <w:sz w:val="22"/>
          <w:lang w:eastAsia="zh-CN"/>
        </w:rPr>
        <w:t xml:space="preserve"> </w:t>
      </w:r>
      <w:proofErr w:type="spellStart"/>
      <w:r w:rsidR="009D68A2" w:rsidRPr="009D68A2">
        <w:rPr>
          <w:rFonts w:eastAsia="Calibri"/>
          <w:b/>
          <w:i/>
          <w:sz w:val="22"/>
          <w:szCs w:val="22"/>
          <w:lang w:val="en-US"/>
        </w:rPr>
        <w:t>prach-ConfigurationIndex</w:t>
      </w:r>
      <w:proofErr w:type="spellEnd"/>
      <w:r w:rsidR="009D68A2" w:rsidRPr="009D68A2">
        <w:rPr>
          <w:rFonts w:eastAsia="Calibri"/>
          <w:b/>
          <w:sz w:val="22"/>
          <w:szCs w:val="22"/>
          <w:lang w:val="en-US"/>
        </w:rPr>
        <w:t xml:space="preserve">, </w:t>
      </w:r>
      <w:r w:rsidR="009D68A2" w:rsidRPr="009D68A2">
        <w:rPr>
          <w:b/>
          <w:i/>
          <w:sz w:val="22"/>
          <w:szCs w:val="22"/>
        </w:rPr>
        <w:t>msg1-FDM</w:t>
      </w:r>
      <w:r w:rsidR="009D68A2" w:rsidRPr="009D68A2">
        <w:rPr>
          <w:b/>
          <w:sz w:val="22"/>
          <w:szCs w:val="22"/>
        </w:rPr>
        <w:t xml:space="preserve">, </w:t>
      </w:r>
      <w:r w:rsidR="009D68A2" w:rsidRPr="009D68A2">
        <w:rPr>
          <w:b/>
          <w:i/>
          <w:sz w:val="22"/>
          <w:szCs w:val="22"/>
        </w:rPr>
        <w:t>msg1-FrequencyStart</w:t>
      </w:r>
      <w:r w:rsidR="008A50E0" w:rsidRPr="00110675">
        <w:rPr>
          <w:b/>
          <w:sz w:val="22"/>
          <w:szCs w:val="22"/>
        </w:rPr>
        <w:t>,</w:t>
      </w:r>
      <w:r w:rsidR="009118DD" w:rsidRPr="00110675">
        <w:rPr>
          <w:b/>
          <w:sz w:val="22"/>
          <w:szCs w:val="22"/>
        </w:rPr>
        <w:t xml:space="preserve"> </w:t>
      </w:r>
      <w:proofErr w:type="spellStart"/>
      <w:r w:rsidR="009D68A2" w:rsidRPr="009D68A2">
        <w:rPr>
          <w:b/>
          <w:i/>
          <w:sz w:val="22"/>
          <w:szCs w:val="22"/>
        </w:rPr>
        <w:t>ssb</w:t>
      </w:r>
      <w:proofErr w:type="spellEnd"/>
      <w:r w:rsidR="009D68A2" w:rsidRPr="009D68A2">
        <w:rPr>
          <w:b/>
          <w:i/>
          <w:sz w:val="22"/>
          <w:szCs w:val="22"/>
        </w:rPr>
        <w:t>-</w:t>
      </w:r>
      <w:proofErr w:type="spellStart"/>
      <w:r w:rsidR="009D68A2" w:rsidRPr="009D68A2">
        <w:rPr>
          <w:b/>
          <w:i/>
          <w:sz w:val="22"/>
          <w:szCs w:val="22"/>
        </w:rPr>
        <w:t>perRACH</w:t>
      </w:r>
      <w:proofErr w:type="spellEnd"/>
      <w:r w:rsidR="009D68A2" w:rsidRPr="009D68A2">
        <w:rPr>
          <w:b/>
          <w:i/>
          <w:sz w:val="22"/>
          <w:szCs w:val="22"/>
        </w:rPr>
        <w:t>-Occasion</w:t>
      </w:r>
      <w:r w:rsidR="008A50E0">
        <w:rPr>
          <w:b/>
          <w:sz w:val="22"/>
          <w:szCs w:val="22"/>
        </w:rPr>
        <w:t>,</w:t>
      </w:r>
      <w:r w:rsidR="009D68A2" w:rsidRPr="009D68A2">
        <w:rPr>
          <w:b/>
          <w:sz w:val="22"/>
          <w:szCs w:val="22"/>
        </w:rPr>
        <w:t xml:space="preserve"> </w:t>
      </w:r>
      <w:r w:rsidR="009D68A2" w:rsidRPr="009D68A2">
        <w:rPr>
          <w:b/>
          <w:i/>
          <w:sz w:val="22"/>
          <w:szCs w:val="22"/>
        </w:rPr>
        <w:t>msg1-SubcarrierSpacing</w:t>
      </w:r>
      <w:r w:rsidR="009D68A2" w:rsidRPr="009D68A2">
        <w:rPr>
          <w:b/>
          <w:sz w:val="22"/>
          <w:szCs w:val="22"/>
        </w:rPr>
        <w:t xml:space="preserve">, </w:t>
      </w:r>
      <w:proofErr w:type="spellStart"/>
      <w:r w:rsidR="009D68A2" w:rsidRPr="009D68A2">
        <w:rPr>
          <w:b/>
          <w:i/>
          <w:sz w:val="22"/>
          <w:szCs w:val="22"/>
        </w:rPr>
        <w:t>restrictedSetConfig</w:t>
      </w:r>
      <w:proofErr w:type="spellEnd"/>
      <w:r w:rsidR="009D68A2" w:rsidRPr="009D68A2">
        <w:rPr>
          <w:b/>
          <w:sz w:val="22"/>
          <w:szCs w:val="22"/>
        </w:rPr>
        <w:t>,</w:t>
      </w:r>
      <w:r w:rsidR="00160DFF">
        <w:rPr>
          <w:b/>
          <w:sz w:val="22"/>
          <w:szCs w:val="22"/>
        </w:rPr>
        <w:t xml:space="preserve"> </w:t>
      </w:r>
      <w:proofErr w:type="spellStart"/>
      <w:r w:rsidR="009D68A2" w:rsidRPr="009D68A2">
        <w:rPr>
          <w:b/>
          <w:i/>
          <w:sz w:val="22"/>
          <w:szCs w:val="22"/>
        </w:rPr>
        <w:t>prach-RootSequenceIndex</w:t>
      </w:r>
      <w:proofErr w:type="spellEnd"/>
      <w:r w:rsidR="009D68A2" w:rsidRPr="009D68A2">
        <w:rPr>
          <w:b/>
          <w:sz w:val="22"/>
          <w:szCs w:val="22"/>
        </w:rPr>
        <w:t xml:space="preserve">, </w:t>
      </w:r>
      <w:proofErr w:type="spellStart"/>
      <w:r w:rsidR="009D68A2" w:rsidRPr="009D68A2">
        <w:rPr>
          <w:b/>
          <w:i/>
          <w:sz w:val="22"/>
          <w:szCs w:val="22"/>
        </w:rPr>
        <w:t>zeroCorrelationZoneConfig</w:t>
      </w:r>
      <w:proofErr w:type="spellEnd"/>
      <w:r w:rsidR="00160DFF">
        <w:rPr>
          <w:b/>
          <w:sz w:val="22"/>
          <w:szCs w:val="22"/>
        </w:rPr>
        <w:t xml:space="preserve">, </w:t>
      </w:r>
      <w:proofErr w:type="spellStart"/>
      <w:r w:rsidR="009D68A2" w:rsidRPr="009D68A2">
        <w:rPr>
          <w:b/>
          <w:i/>
          <w:sz w:val="22"/>
          <w:szCs w:val="22"/>
        </w:rPr>
        <w:t>preambleReceivedTargetPower</w:t>
      </w:r>
      <w:proofErr w:type="spellEnd"/>
      <w:r w:rsidR="00160DFF">
        <w:rPr>
          <w:b/>
          <w:sz w:val="22"/>
          <w:szCs w:val="22"/>
        </w:rPr>
        <w:t xml:space="preserve">, and </w:t>
      </w:r>
      <w:proofErr w:type="spellStart"/>
      <w:r w:rsidR="009D68A2" w:rsidRPr="009D68A2">
        <w:rPr>
          <w:b/>
          <w:i/>
          <w:sz w:val="22"/>
          <w:szCs w:val="22"/>
        </w:rPr>
        <w:t>powerRampingStep</w:t>
      </w:r>
      <w:proofErr w:type="spellEnd"/>
      <w:r w:rsidR="00707A38">
        <w:rPr>
          <w:b/>
          <w:sz w:val="22"/>
          <w:szCs w:val="22"/>
        </w:rPr>
        <w:t>.</w:t>
      </w:r>
    </w:p>
    <w:p w14:paraId="64B59EF2" w14:textId="1FA8B82B" w:rsidR="001F1A30" w:rsidRDefault="00450EBF" w:rsidP="00855FFB">
      <w:pPr>
        <w:adjustRightInd w:val="0"/>
        <w:snapToGrid w:val="0"/>
        <w:spacing w:after="120"/>
        <w:jc w:val="both"/>
        <w:rPr>
          <w:b/>
          <w:sz w:val="22"/>
          <w:szCs w:val="22"/>
        </w:rPr>
      </w:pPr>
      <w:r w:rsidRPr="00A93BDF">
        <w:rPr>
          <w:rFonts w:eastAsia="宋体" w:hint="eastAsia"/>
          <w:b/>
          <w:sz w:val="22"/>
          <w:lang w:eastAsia="zh-CN"/>
        </w:rPr>
        <w:t>P</w:t>
      </w:r>
      <w:r w:rsidRPr="00A93BDF">
        <w:rPr>
          <w:rFonts w:eastAsia="宋体"/>
          <w:b/>
          <w:sz w:val="22"/>
          <w:lang w:eastAsia="zh-CN"/>
        </w:rPr>
        <w:t xml:space="preserve">roposal 3: The following </w:t>
      </w:r>
      <w:r w:rsidR="00DC433E" w:rsidRPr="00A93BDF">
        <w:rPr>
          <w:rFonts w:eastAsia="宋体"/>
          <w:b/>
          <w:sz w:val="22"/>
          <w:lang w:eastAsia="zh-CN"/>
        </w:rPr>
        <w:t>MAC</w:t>
      </w:r>
      <w:r w:rsidRPr="00A93BDF">
        <w:rPr>
          <w:rFonts w:eastAsia="宋体"/>
          <w:b/>
          <w:sz w:val="22"/>
          <w:lang w:eastAsia="zh-CN"/>
        </w:rPr>
        <w:t>-aspects paramet</w:t>
      </w:r>
      <w:r w:rsidR="00E30918">
        <w:rPr>
          <w:rFonts w:eastAsia="宋体"/>
          <w:b/>
          <w:sz w:val="22"/>
          <w:lang w:eastAsia="zh-CN"/>
        </w:rPr>
        <w:t>e</w:t>
      </w:r>
      <w:r w:rsidRPr="00A93BDF">
        <w:rPr>
          <w:rFonts w:eastAsia="宋体"/>
          <w:b/>
          <w:sz w:val="22"/>
          <w:lang w:eastAsia="zh-CN"/>
        </w:rPr>
        <w:t xml:space="preserve">rs can be commonly configured for RAN slicing, SDT, </w:t>
      </w:r>
      <w:proofErr w:type="spellStart"/>
      <w:r w:rsidRPr="00A93BDF">
        <w:rPr>
          <w:rFonts w:eastAsia="宋体"/>
          <w:b/>
          <w:sz w:val="22"/>
          <w:lang w:eastAsia="zh-CN"/>
        </w:rPr>
        <w:t>RedCap</w:t>
      </w:r>
      <w:proofErr w:type="spellEnd"/>
      <w:r w:rsidRPr="00A93BDF">
        <w:rPr>
          <w:rFonts w:eastAsia="宋体"/>
          <w:b/>
          <w:sz w:val="22"/>
          <w:lang w:eastAsia="zh-CN"/>
        </w:rPr>
        <w:t xml:space="preserve">, and </w:t>
      </w:r>
      <w:proofErr w:type="spellStart"/>
      <w:r w:rsidRPr="00A93BDF">
        <w:rPr>
          <w:rFonts w:eastAsia="宋体"/>
          <w:b/>
          <w:sz w:val="22"/>
          <w:lang w:eastAsia="zh-CN"/>
        </w:rPr>
        <w:t>CovEnh</w:t>
      </w:r>
      <w:proofErr w:type="spellEnd"/>
      <w:r w:rsidRPr="00A93BDF">
        <w:rPr>
          <w:rFonts w:eastAsia="宋体"/>
          <w:b/>
          <w:sz w:val="22"/>
          <w:lang w:eastAsia="zh-CN"/>
        </w:rPr>
        <w:t xml:space="preserve"> WIs:</w:t>
      </w:r>
      <w:r w:rsidR="00AC6919" w:rsidRPr="00A93BDF">
        <w:rPr>
          <w:rFonts w:eastAsia="宋体"/>
          <w:b/>
          <w:sz w:val="22"/>
          <w:lang w:eastAsia="zh-CN"/>
        </w:rPr>
        <w:t xml:space="preserve"> </w:t>
      </w:r>
      <w:proofErr w:type="spellStart"/>
      <w:r w:rsidR="00AC6919" w:rsidRPr="00A93BDF">
        <w:rPr>
          <w:rFonts w:eastAsia="宋体"/>
          <w:b/>
          <w:i/>
          <w:sz w:val="22"/>
          <w:lang w:eastAsia="zh-CN"/>
        </w:rPr>
        <w:t>r</w:t>
      </w:r>
      <w:r w:rsidR="00AC6919" w:rsidRPr="00A93BDF">
        <w:rPr>
          <w:rFonts w:eastAsia="楷体"/>
          <w:b/>
          <w:i/>
          <w:sz w:val="22"/>
          <w:szCs w:val="22"/>
        </w:rPr>
        <w:t>srp</w:t>
      </w:r>
      <w:proofErr w:type="spellEnd"/>
      <w:r w:rsidR="00AC6919" w:rsidRPr="00A93BDF">
        <w:rPr>
          <w:rFonts w:eastAsia="楷体"/>
          <w:b/>
          <w:i/>
          <w:sz w:val="22"/>
          <w:szCs w:val="22"/>
        </w:rPr>
        <w:t>-</w:t>
      </w:r>
      <w:proofErr w:type="spellStart"/>
      <w:r w:rsidR="00AC6919" w:rsidRPr="00A93BDF">
        <w:rPr>
          <w:rFonts w:eastAsia="楷体"/>
          <w:b/>
          <w:i/>
          <w:sz w:val="22"/>
          <w:szCs w:val="22"/>
        </w:rPr>
        <w:t>ThresholdSSB</w:t>
      </w:r>
      <w:proofErr w:type="spellEnd"/>
      <w:r w:rsidR="00AC6919" w:rsidRPr="00A93BDF">
        <w:rPr>
          <w:rFonts w:eastAsia="楷体"/>
          <w:b/>
          <w:i/>
          <w:sz w:val="22"/>
          <w:szCs w:val="22"/>
        </w:rPr>
        <w:t>-SUL</w:t>
      </w:r>
      <w:r w:rsidR="00BD666D" w:rsidRPr="00A93BDF">
        <w:rPr>
          <w:rFonts w:eastAsia="楷体"/>
          <w:b/>
          <w:sz w:val="22"/>
          <w:szCs w:val="22"/>
        </w:rPr>
        <w:t xml:space="preserve">, </w:t>
      </w:r>
      <w:proofErr w:type="spellStart"/>
      <w:r w:rsidR="00AC6919" w:rsidRPr="00A93BDF">
        <w:rPr>
          <w:b/>
          <w:i/>
          <w:sz w:val="22"/>
          <w:szCs w:val="22"/>
        </w:rPr>
        <w:t>ra-ContentionResolutionTimer</w:t>
      </w:r>
      <w:proofErr w:type="spellEnd"/>
      <w:r w:rsidR="00040758" w:rsidRPr="00A93BDF">
        <w:rPr>
          <w:b/>
          <w:sz w:val="22"/>
          <w:szCs w:val="22"/>
        </w:rPr>
        <w:t xml:space="preserve">, </w:t>
      </w:r>
      <w:r w:rsidR="00A01461" w:rsidRPr="00A93BDF">
        <w:rPr>
          <w:b/>
          <w:sz w:val="22"/>
          <w:szCs w:val="22"/>
        </w:rPr>
        <w:t xml:space="preserve">and </w:t>
      </w:r>
      <w:proofErr w:type="spellStart"/>
      <w:r w:rsidR="00AC6919" w:rsidRPr="00A93BDF">
        <w:rPr>
          <w:b/>
          <w:i/>
          <w:sz w:val="22"/>
          <w:szCs w:val="22"/>
        </w:rPr>
        <w:t>preambleTransMax</w:t>
      </w:r>
      <w:proofErr w:type="spellEnd"/>
      <w:r w:rsidR="00BA6852" w:rsidRPr="00A93BDF">
        <w:rPr>
          <w:b/>
          <w:sz w:val="22"/>
          <w:szCs w:val="22"/>
        </w:rPr>
        <w:t>.</w:t>
      </w:r>
    </w:p>
    <w:p w14:paraId="14EF967D" w14:textId="048D70B8" w:rsidR="003643EB" w:rsidRPr="001233D8" w:rsidRDefault="005D2FC0" w:rsidP="005B492E">
      <w:pPr>
        <w:adjustRightInd w:val="0"/>
        <w:snapToGrid w:val="0"/>
        <w:spacing w:after="24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4: A </w:t>
      </w:r>
      <w:r w:rsidR="00C93487" w:rsidRPr="001233D8">
        <w:rPr>
          <w:rFonts w:eastAsia="宋体"/>
          <w:b/>
          <w:sz w:val="22"/>
          <w:lang w:eastAsia="zh-CN"/>
        </w:rPr>
        <w:t xml:space="preserve">new </w:t>
      </w:r>
      <w:r w:rsidRPr="001233D8">
        <w:rPr>
          <w:rFonts w:eastAsia="宋体"/>
          <w:b/>
          <w:sz w:val="22"/>
          <w:lang w:eastAsia="zh-CN"/>
        </w:rPr>
        <w:t xml:space="preserve">IE is introduced </w:t>
      </w:r>
      <w:r w:rsidR="003D09B6" w:rsidRPr="001233D8">
        <w:rPr>
          <w:rFonts w:eastAsia="宋体"/>
          <w:b/>
          <w:sz w:val="22"/>
          <w:lang w:eastAsia="zh-CN"/>
        </w:rPr>
        <w:t xml:space="preserve">to commonly configure </w:t>
      </w:r>
      <w:r w:rsidR="003D09B6" w:rsidRPr="001233D8">
        <w:rPr>
          <w:b/>
          <w:sz w:val="22"/>
          <w:szCs w:val="22"/>
        </w:rPr>
        <w:t>random-access parameters</w:t>
      </w:r>
      <w:r w:rsidR="00D91E76" w:rsidRPr="001233D8">
        <w:rPr>
          <w:b/>
          <w:sz w:val="22"/>
          <w:szCs w:val="22"/>
        </w:rPr>
        <w:t xml:space="preserve"> for Rel-17 </w:t>
      </w:r>
      <w:proofErr w:type="spellStart"/>
      <w:r w:rsidR="00D91E76" w:rsidRPr="001233D8">
        <w:rPr>
          <w:b/>
          <w:sz w:val="22"/>
          <w:szCs w:val="22"/>
        </w:rPr>
        <w:t>WIs.</w:t>
      </w:r>
      <w:proofErr w:type="spellEnd"/>
    </w:p>
    <w:p w14:paraId="34AAB98F" w14:textId="3E795EF7" w:rsidR="008F4506" w:rsidRPr="00AB5542" w:rsidRDefault="008F4506" w:rsidP="008F4506">
      <w:pPr>
        <w:pStyle w:val="af7"/>
        <w:numPr>
          <w:ilvl w:val="1"/>
          <w:numId w:val="22"/>
        </w:numPr>
        <w:spacing w:after="180"/>
        <w:outlineLvl w:val="1"/>
        <w:rPr>
          <w:rFonts w:ascii="Times New Roman" w:eastAsiaTheme="minorEastAsia" w:hAnsi="Times New Roman" w:cs="Times New Roman"/>
          <w:sz w:val="32"/>
          <w:szCs w:val="32"/>
        </w:rPr>
      </w:pPr>
      <w:r w:rsidRPr="00CA282D">
        <w:rPr>
          <w:rFonts w:ascii="Times New Roman" w:eastAsia="宋体" w:hAnsi="Times New Roman" w:cs="Times New Roman"/>
          <w:sz w:val="32"/>
          <w:szCs w:val="32"/>
        </w:rPr>
        <w:t xml:space="preserve">Common RA </w:t>
      </w:r>
      <w:r w:rsidR="001F78D5">
        <w:rPr>
          <w:rFonts w:ascii="Times New Roman" w:eastAsia="宋体" w:hAnsi="Times New Roman" w:cs="Times New Roman"/>
          <w:sz w:val="32"/>
          <w:szCs w:val="32"/>
        </w:rPr>
        <w:t xml:space="preserve">procedure </w:t>
      </w:r>
      <w:r w:rsidRPr="00CA282D">
        <w:rPr>
          <w:rFonts w:ascii="Times New Roman" w:eastAsia="宋体" w:hAnsi="Times New Roman" w:cs="Times New Roman"/>
          <w:sz w:val="32"/>
          <w:szCs w:val="32"/>
        </w:rPr>
        <w:t>for cro</w:t>
      </w:r>
      <w:r>
        <w:rPr>
          <w:rFonts w:ascii="Times New Roman" w:eastAsia="宋体" w:hAnsi="Times New Roman" w:cs="Times New Roman"/>
          <w:sz w:val="32"/>
          <w:szCs w:val="32"/>
        </w:rPr>
        <w:t>s</w:t>
      </w:r>
      <w:r w:rsidRPr="00CA282D">
        <w:rPr>
          <w:rFonts w:ascii="Times New Roman" w:eastAsia="宋体" w:hAnsi="Times New Roman" w:cs="Times New Roman"/>
          <w:sz w:val="32"/>
          <w:szCs w:val="32"/>
        </w:rPr>
        <w:t>s</w:t>
      </w:r>
      <w:r w:rsidR="001F78D5">
        <w:rPr>
          <w:rFonts w:ascii="Times New Roman" w:eastAsia="宋体" w:hAnsi="Times New Roman" w:cs="Times New Roman"/>
          <w:sz w:val="32"/>
          <w:szCs w:val="32"/>
        </w:rPr>
        <w:t xml:space="preserve"> </w:t>
      </w:r>
      <w:r w:rsidRPr="00CA282D">
        <w:rPr>
          <w:rFonts w:ascii="Times New Roman" w:hAnsi="Times New Roman" w:cs="Times New Roman"/>
          <w:sz w:val="32"/>
          <w:szCs w:val="32"/>
          <w:lang w:eastAsia="ko-KR"/>
        </w:rPr>
        <w:t>WIs</w:t>
      </w:r>
    </w:p>
    <w:p w14:paraId="59B585DA" w14:textId="5EA7B5EB" w:rsidR="00CB1232" w:rsidRPr="00E85BF5" w:rsidRDefault="009D091F" w:rsidP="00E85BF5">
      <w:pPr>
        <w:spacing w:after="120"/>
        <w:jc w:val="both"/>
        <w:rPr>
          <w:rFonts w:eastAsia="宋体"/>
          <w:sz w:val="22"/>
          <w:lang w:eastAsia="zh-CN"/>
        </w:rPr>
      </w:pPr>
      <w:r w:rsidRPr="00E85BF5">
        <w:rPr>
          <w:rFonts w:eastAsia="宋体" w:hint="eastAsia"/>
          <w:sz w:val="22"/>
          <w:lang w:eastAsia="zh-CN"/>
        </w:rPr>
        <w:t>A</w:t>
      </w:r>
      <w:r w:rsidRPr="00E85BF5">
        <w:rPr>
          <w:rFonts w:eastAsia="宋体"/>
          <w:sz w:val="22"/>
          <w:lang w:eastAsia="zh-CN"/>
        </w:rPr>
        <w:t xml:space="preserve">fter briefly glancing at the common RACH configuration </w:t>
      </w:r>
      <w:r w:rsidR="00304DF5" w:rsidRPr="00E85BF5">
        <w:rPr>
          <w:rFonts w:eastAsia="宋体"/>
          <w:sz w:val="22"/>
          <w:lang w:eastAsia="zh-CN"/>
        </w:rPr>
        <w:t xml:space="preserve">issue, it seems a spontaneous </w:t>
      </w:r>
      <w:r w:rsidR="00AA721C" w:rsidRPr="00E85BF5">
        <w:rPr>
          <w:rFonts w:eastAsia="宋体"/>
          <w:sz w:val="22"/>
          <w:lang w:eastAsia="zh-CN"/>
        </w:rPr>
        <w:t xml:space="preserve">process to </w:t>
      </w:r>
      <w:r w:rsidR="008B2E40" w:rsidRPr="00E85BF5">
        <w:rPr>
          <w:rFonts w:eastAsia="宋体"/>
          <w:sz w:val="22"/>
          <w:lang w:eastAsia="zh-CN"/>
        </w:rPr>
        <w:t xml:space="preserve">further investigate the RA procedure for cross </w:t>
      </w:r>
      <w:proofErr w:type="spellStart"/>
      <w:r w:rsidR="008B2E40" w:rsidRPr="00E85BF5">
        <w:rPr>
          <w:rFonts w:eastAsia="宋体"/>
          <w:sz w:val="22"/>
          <w:lang w:eastAsia="zh-CN"/>
        </w:rPr>
        <w:t>WIs.</w:t>
      </w:r>
      <w:proofErr w:type="spellEnd"/>
      <w:r w:rsidR="008B2E40" w:rsidRPr="00E85BF5">
        <w:rPr>
          <w:rFonts w:eastAsia="宋体"/>
          <w:sz w:val="22"/>
          <w:lang w:eastAsia="zh-CN"/>
        </w:rPr>
        <w:t xml:space="preserve"> In </w:t>
      </w:r>
      <w:r w:rsidR="008B2E40" w:rsidRPr="00E85BF5">
        <w:rPr>
          <w:rFonts w:eastAsia="宋体" w:hint="eastAsia"/>
          <w:sz w:val="22"/>
          <w:lang w:eastAsia="zh-CN"/>
        </w:rPr>
        <w:t>R</w:t>
      </w:r>
      <w:r w:rsidR="008B2E40" w:rsidRPr="00E85BF5">
        <w:rPr>
          <w:rFonts w:eastAsia="宋体"/>
          <w:sz w:val="22"/>
          <w:lang w:eastAsia="zh-CN"/>
        </w:rPr>
        <w:t xml:space="preserve">el-16 NR, </w:t>
      </w:r>
      <w:r w:rsidR="008B2E40" w:rsidRPr="00E85BF5">
        <w:rPr>
          <w:rFonts w:eastAsia="宋体" w:hint="eastAsia"/>
          <w:sz w:val="22"/>
          <w:lang w:eastAsia="zh-CN"/>
        </w:rPr>
        <w:t>si</w:t>
      </w:r>
      <w:r w:rsidR="008B2E40" w:rsidRPr="00E85BF5">
        <w:rPr>
          <w:rFonts w:eastAsia="宋体"/>
          <w:sz w:val="22"/>
          <w:lang w:eastAsia="zh-CN"/>
        </w:rPr>
        <w:t xml:space="preserve">milarly to Rel-15 NR, carrier selection is the first step </w:t>
      </w:r>
      <w:r w:rsidR="00270E67" w:rsidRPr="00E85BF5">
        <w:rPr>
          <w:rFonts w:eastAsia="宋体"/>
          <w:sz w:val="22"/>
          <w:lang w:eastAsia="zh-CN"/>
        </w:rPr>
        <w:t>after RACH parameters initialization</w:t>
      </w:r>
      <w:r w:rsidR="00F21577">
        <w:rPr>
          <w:rFonts w:eastAsia="宋体"/>
          <w:sz w:val="22"/>
          <w:lang w:eastAsia="zh-CN"/>
        </w:rPr>
        <w:t>. Then it comes to BWP operation and subsequently to RA type selection</w:t>
      </w:r>
      <w:r w:rsidR="00694CE1">
        <w:rPr>
          <w:rFonts w:eastAsia="宋体"/>
          <w:sz w:val="22"/>
          <w:lang w:eastAsia="zh-CN"/>
        </w:rPr>
        <w:t xml:space="preserve"> between 2-step RA and 4-step RA</w:t>
      </w:r>
      <w:r w:rsidR="00F21577">
        <w:rPr>
          <w:rFonts w:eastAsia="宋体"/>
          <w:sz w:val="22"/>
          <w:lang w:eastAsia="zh-CN"/>
        </w:rPr>
        <w:t xml:space="preserve">. </w:t>
      </w:r>
      <w:r w:rsidR="00694CE1">
        <w:rPr>
          <w:rFonts w:eastAsia="宋体"/>
          <w:sz w:val="22"/>
          <w:lang w:eastAsia="zh-CN"/>
        </w:rPr>
        <w:t>After</w:t>
      </w:r>
      <w:r w:rsidR="00DA6022">
        <w:rPr>
          <w:rFonts w:eastAsia="宋体"/>
          <w:sz w:val="22"/>
          <w:lang w:eastAsia="zh-CN"/>
        </w:rPr>
        <w:t xml:space="preserve"> that, the UE will select a</w:t>
      </w:r>
      <w:r w:rsidR="00E30918">
        <w:rPr>
          <w:rFonts w:eastAsia="宋体"/>
          <w:sz w:val="22"/>
          <w:lang w:eastAsia="zh-CN"/>
        </w:rPr>
        <w:t>n</w:t>
      </w:r>
      <w:r w:rsidR="00DA6022">
        <w:rPr>
          <w:rFonts w:eastAsia="宋体"/>
          <w:sz w:val="22"/>
          <w:lang w:eastAsia="zh-CN"/>
        </w:rPr>
        <w:t xml:space="preserve"> SSB/preamble/RO associated with the RACH resource associated with the selected RA type.</w:t>
      </w:r>
      <w:r w:rsidR="00CB1232">
        <w:rPr>
          <w:rFonts w:eastAsia="宋体"/>
          <w:sz w:val="22"/>
          <w:lang w:eastAsia="zh-CN"/>
        </w:rPr>
        <w:t xml:space="preserve"> </w:t>
      </w:r>
      <w:r w:rsidR="00A2369B">
        <w:rPr>
          <w:rFonts w:eastAsia="宋体" w:hint="eastAsia"/>
          <w:sz w:val="22"/>
          <w:lang w:eastAsia="zh-CN"/>
        </w:rPr>
        <w:t>An</w:t>
      </w:r>
      <w:r w:rsidR="00A2369B">
        <w:rPr>
          <w:rFonts w:eastAsia="宋体"/>
          <w:sz w:val="22"/>
          <w:lang w:eastAsia="zh-CN"/>
        </w:rPr>
        <w:t xml:space="preserve"> </w:t>
      </w:r>
      <w:r w:rsidR="00A2369B">
        <w:rPr>
          <w:rFonts w:eastAsia="宋体" w:hint="eastAsia"/>
          <w:sz w:val="22"/>
          <w:lang w:eastAsia="zh-CN"/>
        </w:rPr>
        <w:t>illustration</w:t>
      </w:r>
      <w:r w:rsidR="00A2369B">
        <w:rPr>
          <w:rFonts w:eastAsia="宋体"/>
          <w:sz w:val="22"/>
          <w:lang w:eastAsia="zh-CN"/>
        </w:rPr>
        <w:t xml:space="preserve"> </w:t>
      </w:r>
      <w:r w:rsidR="00E30918">
        <w:rPr>
          <w:rFonts w:eastAsia="宋体"/>
          <w:sz w:val="22"/>
          <w:lang w:eastAsia="zh-CN"/>
        </w:rPr>
        <w:t>of</w:t>
      </w:r>
      <w:r w:rsidR="00A2369B">
        <w:rPr>
          <w:rFonts w:eastAsia="宋体"/>
          <w:sz w:val="22"/>
          <w:lang w:eastAsia="zh-CN"/>
        </w:rPr>
        <w:t xml:space="preserve"> the Rel-16 RA resource </w:t>
      </w:r>
      <w:r w:rsidR="00A2369B">
        <w:rPr>
          <w:rFonts w:eastAsia="宋体"/>
          <w:sz w:val="22"/>
          <w:lang w:eastAsia="zh-CN"/>
        </w:rPr>
        <w:lastRenderedPageBreak/>
        <w:t>selection is shown in Figure 3</w:t>
      </w:r>
      <w:r w:rsidR="009B183D">
        <w:rPr>
          <w:rFonts w:eastAsia="宋体"/>
          <w:sz w:val="22"/>
          <w:lang w:eastAsia="zh-CN"/>
        </w:rPr>
        <w:t>.</w:t>
      </w:r>
      <w:r w:rsidR="00A2369B">
        <w:rPr>
          <w:rFonts w:eastAsia="宋体"/>
          <w:sz w:val="22"/>
          <w:lang w:eastAsia="zh-CN"/>
        </w:rPr>
        <w:t xml:space="preserve"> </w:t>
      </w:r>
      <w:r w:rsidR="009B183D">
        <w:rPr>
          <w:rFonts w:eastAsia="宋体"/>
          <w:sz w:val="22"/>
          <w:lang w:eastAsia="zh-CN"/>
        </w:rPr>
        <w:t>Moreover,</w:t>
      </w:r>
      <w:r w:rsidR="00F3512C">
        <w:rPr>
          <w:rFonts w:eastAsia="宋体"/>
          <w:sz w:val="22"/>
          <w:lang w:eastAsia="zh-CN"/>
        </w:rPr>
        <w:t xml:space="preserve"> i</w:t>
      </w:r>
      <w:r w:rsidR="002B32FC">
        <w:rPr>
          <w:rFonts w:eastAsia="宋体"/>
          <w:sz w:val="22"/>
          <w:lang w:eastAsia="zh-CN"/>
        </w:rPr>
        <w:t>f 2-step RA type is selected, the UE may fall</w:t>
      </w:r>
      <w:r w:rsidR="00E30918">
        <w:rPr>
          <w:rFonts w:eastAsia="宋体"/>
          <w:sz w:val="22"/>
          <w:lang w:eastAsia="zh-CN"/>
        </w:rPr>
        <w:t xml:space="preserve"> </w:t>
      </w:r>
      <w:r w:rsidR="002B32FC">
        <w:rPr>
          <w:rFonts w:eastAsia="宋体"/>
          <w:sz w:val="22"/>
          <w:lang w:eastAsia="zh-CN"/>
        </w:rPr>
        <w:t>back to 4-step RA type and re-select the</w:t>
      </w:r>
      <w:r w:rsidR="002B32FC" w:rsidRPr="002B32FC">
        <w:rPr>
          <w:rFonts w:eastAsia="宋体"/>
          <w:sz w:val="22"/>
          <w:lang w:eastAsia="zh-CN"/>
        </w:rPr>
        <w:t xml:space="preserve"> </w:t>
      </w:r>
      <w:r w:rsidR="002B32FC">
        <w:rPr>
          <w:rFonts w:eastAsia="宋体"/>
          <w:sz w:val="22"/>
          <w:lang w:eastAsia="zh-CN"/>
        </w:rPr>
        <w:t>corresponding RACH resource</w:t>
      </w:r>
      <w:r w:rsidR="00B57B0D">
        <w:rPr>
          <w:rFonts w:eastAsia="宋体"/>
          <w:sz w:val="22"/>
          <w:lang w:eastAsia="zh-CN"/>
        </w:rPr>
        <w:t xml:space="preserve">. </w:t>
      </w:r>
    </w:p>
    <w:p w14:paraId="4A8BCA76" w14:textId="37099EE4" w:rsidR="00C62CE2" w:rsidRPr="001C3327" w:rsidRDefault="001D57FD" w:rsidP="001D57FD">
      <w:pPr>
        <w:adjustRightInd w:val="0"/>
        <w:snapToGrid w:val="0"/>
        <w:spacing w:after="0"/>
        <w:ind w:right="800"/>
        <w:jc w:val="right"/>
        <w:rPr>
          <w:sz w:val="22"/>
        </w:rPr>
      </w:pPr>
      <w:r>
        <w:object w:dxaOrig="12391" w:dyaOrig="6991" w14:anchorId="020D1283">
          <v:shape id="_x0000_i1028" type="#_x0000_t75" style="width:411pt;height:232.5pt" o:ole="">
            <v:imagedata r:id="rId16" o:title=""/>
          </v:shape>
          <o:OLEObject Type="Embed" ProgID="Visio.Drawing.15" ShapeID="_x0000_i1028" DrawAspect="Content" ObjectID="_1689765431" r:id="rId17"/>
        </w:object>
      </w:r>
    </w:p>
    <w:p w14:paraId="6FE2E469" w14:textId="1A228DCD" w:rsidR="00C62CE2" w:rsidRPr="00E156CA" w:rsidRDefault="00C62CE2" w:rsidP="00C62CE2">
      <w:pPr>
        <w:adjustRightInd w:val="0"/>
        <w:snapToGrid w:val="0"/>
        <w:spacing w:after="120"/>
        <w:jc w:val="center"/>
      </w:pPr>
      <w:r w:rsidRPr="00E156CA">
        <w:t xml:space="preserve">Figure </w:t>
      </w:r>
      <w:r w:rsidR="00CB1232" w:rsidRPr="00E156CA">
        <w:t>3</w:t>
      </w:r>
      <w:r w:rsidRPr="00E156CA">
        <w:t xml:space="preserve">: RA resource selection </w:t>
      </w:r>
      <w:r w:rsidR="00CB1232" w:rsidRPr="00E156CA">
        <w:t xml:space="preserve">in </w:t>
      </w:r>
      <w:r w:rsidR="00CB1232" w:rsidRPr="00E156CA">
        <w:rPr>
          <w:rFonts w:eastAsia="宋体"/>
          <w:lang w:eastAsia="zh-CN"/>
        </w:rPr>
        <w:t>Rel-16</w:t>
      </w:r>
      <w:r w:rsidR="004F7745">
        <w:rPr>
          <w:rFonts w:eastAsia="宋体"/>
          <w:lang w:eastAsia="zh-CN"/>
        </w:rPr>
        <w:t xml:space="preserve"> </w:t>
      </w:r>
      <w:r w:rsidR="004F7745">
        <w:rPr>
          <w:rFonts w:eastAsia="宋体" w:hint="eastAsia"/>
          <w:lang w:eastAsia="zh-CN"/>
        </w:rPr>
        <w:t>NR</w:t>
      </w:r>
    </w:p>
    <w:p w14:paraId="53DD4DB7" w14:textId="0A601FF9" w:rsidR="007A5BF4" w:rsidRDefault="00042557" w:rsidP="007A5BF4">
      <w:pPr>
        <w:spacing w:after="120"/>
        <w:jc w:val="both"/>
        <w:rPr>
          <w:rFonts w:eastAsia="宋体"/>
          <w:sz w:val="22"/>
          <w:lang w:eastAsia="zh-CN"/>
        </w:rPr>
      </w:pPr>
      <w:proofErr w:type="gramStart"/>
      <w:r w:rsidRPr="00042557">
        <w:rPr>
          <w:rFonts w:eastAsia="宋体" w:hint="eastAsia"/>
          <w:sz w:val="22"/>
          <w:lang w:eastAsia="zh-CN"/>
        </w:rPr>
        <w:t>M</w:t>
      </w:r>
      <w:r w:rsidRPr="00042557">
        <w:rPr>
          <w:rFonts w:eastAsia="宋体"/>
          <w:sz w:val="22"/>
          <w:lang w:eastAsia="zh-CN"/>
        </w:rPr>
        <w:t>aking reference</w:t>
      </w:r>
      <w:proofErr w:type="gramEnd"/>
      <w:r w:rsidRPr="00042557">
        <w:rPr>
          <w:rFonts w:eastAsia="宋体"/>
          <w:sz w:val="22"/>
          <w:lang w:eastAsia="zh-CN"/>
        </w:rPr>
        <w:t xml:space="preserve"> to </w:t>
      </w:r>
      <w:r>
        <w:rPr>
          <w:rFonts w:eastAsia="宋体"/>
          <w:sz w:val="22"/>
          <w:lang w:eastAsia="zh-CN"/>
        </w:rPr>
        <w:t>the RA procedure</w:t>
      </w:r>
      <w:r w:rsidR="00647EF4">
        <w:rPr>
          <w:rFonts w:eastAsia="宋体"/>
          <w:sz w:val="22"/>
          <w:lang w:eastAsia="zh-CN"/>
        </w:rPr>
        <w:t xml:space="preserve"> specified </w:t>
      </w:r>
      <w:r>
        <w:rPr>
          <w:rFonts w:eastAsia="宋体"/>
          <w:sz w:val="22"/>
          <w:lang w:eastAsia="zh-CN"/>
        </w:rPr>
        <w:t>2-setp RACH</w:t>
      </w:r>
      <w:r w:rsidR="00D56972">
        <w:rPr>
          <w:rFonts w:eastAsia="宋体"/>
          <w:sz w:val="22"/>
          <w:lang w:eastAsia="zh-CN"/>
        </w:rPr>
        <w:t>,</w:t>
      </w:r>
      <w:r w:rsidR="00A56AC8">
        <w:rPr>
          <w:rFonts w:eastAsia="宋体"/>
          <w:sz w:val="22"/>
          <w:lang w:eastAsia="zh-CN"/>
        </w:rPr>
        <w:t xml:space="preserve"> and the </w:t>
      </w:r>
      <w:r w:rsidR="00B16CF3">
        <w:rPr>
          <w:rFonts w:eastAsia="宋体"/>
          <w:sz w:val="22"/>
          <w:lang w:eastAsia="zh-CN"/>
        </w:rPr>
        <w:t>a</w:t>
      </w:r>
      <w:r w:rsidR="00A56AC8">
        <w:rPr>
          <w:rFonts w:eastAsia="宋体"/>
          <w:sz w:val="22"/>
          <w:lang w:eastAsia="zh-CN"/>
        </w:rPr>
        <w:t>chieved agreements</w:t>
      </w:r>
      <w:r>
        <w:rPr>
          <w:rFonts w:eastAsia="宋体"/>
          <w:sz w:val="22"/>
          <w:lang w:eastAsia="zh-CN"/>
        </w:rPr>
        <w:t xml:space="preserve"> </w:t>
      </w:r>
      <w:r w:rsidR="00383D15">
        <w:rPr>
          <w:rFonts w:eastAsia="宋体"/>
          <w:sz w:val="22"/>
          <w:lang w:eastAsia="zh-CN"/>
        </w:rPr>
        <w:t>for</w:t>
      </w:r>
      <w:r>
        <w:rPr>
          <w:rFonts w:eastAsia="宋体"/>
          <w:sz w:val="22"/>
          <w:lang w:eastAsia="zh-CN"/>
        </w:rPr>
        <w:t xml:space="preserve"> SDT</w:t>
      </w:r>
      <w:r w:rsidR="003365CE">
        <w:rPr>
          <w:rFonts w:eastAsia="宋体"/>
          <w:sz w:val="22"/>
          <w:lang w:eastAsia="zh-CN"/>
        </w:rPr>
        <w:t xml:space="preserve"> and RAN slicing</w:t>
      </w:r>
      <w:r w:rsidR="00B3651A">
        <w:rPr>
          <w:rFonts w:eastAsia="宋体"/>
          <w:sz w:val="22"/>
          <w:lang w:eastAsia="zh-CN"/>
        </w:rPr>
        <w:t xml:space="preserve"> (e.g. UL carrier selection is performed before the selection of SDT, </w:t>
      </w:r>
      <w:r w:rsidR="00B3651A" w:rsidRPr="00B3651A">
        <w:rPr>
          <w:rFonts w:eastAsia="Microsoft YaHei UI"/>
          <w:bCs/>
          <w:color w:val="000000"/>
          <w:sz w:val="22"/>
        </w:rPr>
        <w:t>UE first selects between slice-specific and common RACH then selects between 2-step and 4-step</w:t>
      </w:r>
      <w:r w:rsidR="00B3651A">
        <w:rPr>
          <w:rFonts w:eastAsia="宋体"/>
          <w:sz w:val="22"/>
          <w:lang w:eastAsia="zh-CN"/>
        </w:rPr>
        <w:t>)</w:t>
      </w:r>
      <w:r>
        <w:rPr>
          <w:rFonts w:eastAsia="宋体"/>
          <w:sz w:val="22"/>
          <w:lang w:eastAsia="zh-CN"/>
        </w:rPr>
        <w:t>, we think a common RA procedure can be design for all Rel-17 WIs, which helps to avoid</w:t>
      </w:r>
      <w:r w:rsidR="008113F2">
        <w:rPr>
          <w:rFonts w:eastAsia="宋体"/>
          <w:sz w:val="22"/>
          <w:lang w:eastAsia="zh-CN"/>
        </w:rPr>
        <w:t xml:space="preserve"> </w:t>
      </w:r>
      <w:r w:rsidR="006709F5">
        <w:rPr>
          <w:rFonts w:eastAsia="宋体"/>
          <w:sz w:val="22"/>
          <w:lang w:eastAsia="zh-CN"/>
        </w:rPr>
        <w:t xml:space="preserve">amounts of </w:t>
      </w:r>
      <w:r w:rsidR="00585C76">
        <w:rPr>
          <w:rFonts w:eastAsia="宋体"/>
          <w:sz w:val="22"/>
          <w:lang w:eastAsia="zh-CN"/>
        </w:rPr>
        <w:t>redundant</w:t>
      </w:r>
      <w:r w:rsidR="006709F5">
        <w:rPr>
          <w:rFonts w:eastAsia="宋体"/>
          <w:sz w:val="22"/>
          <w:lang w:eastAsia="zh-CN"/>
        </w:rPr>
        <w:t>/repeated</w:t>
      </w:r>
      <w:r w:rsidR="00585C76">
        <w:rPr>
          <w:rFonts w:eastAsia="宋体"/>
          <w:sz w:val="22"/>
          <w:lang w:eastAsia="zh-CN"/>
        </w:rPr>
        <w:t xml:space="preserve"> </w:t>
      </w:r>
      <w:r w:rsidR="006709F5">
        <w:rPr>
          <w:rFonts w:eastAsia="宋体"/>
          <w:sz w:val="22"/>
          <w:lang w:eastAsia="zh-CN"/>
        </w:rPr>
        <w:t>texts</w:t>
      </w:r>
      <w:r w:rsidR="00621206">
        <w:rPr>
          <w:rFonts w:eastAsia="宋体"/>
          <w:sz w:val="22"/>
          <w:lang w:eastAsia="zh-CN"/>
        </w:rPr>
        <w:t xml:space="preserve"> or sub-clauses in the MAC spec. </w:t>
      </w:r>
      <w:r w:rsidR="00814C77">
        <w:rPr>
          <w:rFonts w:eastAsia="宋体"/>
          <w:sz w:val="22"/>
          <w:lang w:eastAsia="zh-CN"/>
        </w:rPr>
        <w:t xml:space="preserve">For example, the principle that carrier selection should be </w:t>
      </w:r>
      <w:r w:rsidR="00513D21">
        <w:rPr>
          <w:rFonts w:eastAsia="宋体"/>
          <w:sz w:val="22"/>
          <w:lang w:eastAsia="zh-CN"/>
        </w:rPr>
        <w:t xml:space="preserve">performed prior to </w:t>
      </w:r>
      <w:r w:rsidR="00814C77">
        <w:rPr>
          <w:rFonts w:eastAsia="宋体"/>
          <w:sz w:val="22"/>
          <w:lang w:eastAsia="zh-CN"/>
        </w:rPr>
        <w:t xml:space="preserve">feature selection </w:t>
      </w:r>
      <w:r w:rsidR="0033773F">
        <w:rPr>
          <w:rFonts w:eastAsia="宋体"/>
          <w:sz w:val="22"/>
          <w:lang w:eastAsia="zh-CN"/>
        </w:rPr>
        <w:t xml:space="preserve">can be adopted for all features. </w:t>
      </w:r>
      <w:r w:rsidR="00777F14">
        <w:rPr>
          <w:rFonts w:eastAsia="宋体"/>
          <w:sz w:val="22"/>
          <w:lang w:eastAsia="zh-CN"/>
        </w:rPr>
        <w:t>Besides, the RA t</w:t>
      </w:r>
      <w:r w:rsidR="00E30918">
        <w:rPr>
          <w:rFonts w:eastAsia="宋体"/>
          <w:sz w:val="22"/>
          <w:lang w:eastAsia="zh-CN"/>
        </w:rPr>
        <w:t>y</w:t>
      </w:r>
      <w:r w:rsidR="00BB1B7E">
        <w:rPr>
          <w:rFonts w:eastAsia="宋体"/>
          <w:sz w:val="22"/>
          <w:lang w:eastAsia="zh-CN"/>
        </w:rPr>
        <w:t>pe selection should be performed after a given Rel-17 feature</w:t>
      </w:r>
      <w:r w:rsidR="00483CBC" w:rsidRPr="00483CBC">
        <w:rPr>
          <w:rFonts w:eastAsia="宋体"/>
          <w:sz w:val="22"/>
          <w:lang w:eastAsia="zh-CN"/>
        </w:rPr>
        <w:t xml:space="preserve"> (except </w:t>
      </w:r>
      <w:proofErr w:type="spellStart"/>
      <w:r w:rsidR="00483CBC" w:rsidRPr="00483CBC">
        <w:rPr>
          <w:rFonts w:eastAsia="宋体"/>
          <w:sz w:val="22"/>
          <w:lang w:eastAsia="zh-CN"/>
        </w:rPr>
        <w:t>CovEnh</w:t>
      </w:r>
      <w:proofErr w:type="spellEnd"/>
      <w:r w:rsidR="00483CBC" w:rsidRPr="00483CBC">
        <w:rPr>
          <w:rFonts w:eastAsia="宋体"/>
          <w:sz w:val="22"/>
          <w:lang w:eastAsia="zh-CN"/>
        </w:rPr>
        <w:t>, which</w:t>
      </w:r>
      <w:r w:rsidR="004567B9">
        <w:rPr>
          <w:rFonts w:eastAsia="宋体"/>
          <w:sz w:val="22"/>
          <w:lang w:eastAsia="zh-CN"/>
        </w:rPr>
        <w:t xml:space="preserve"> is mutually exclusive with </w:t>
      </w:r>
      <w:r w:rsidR="00083F00">
        <w:rPr>
          <w:rFonts w:eastAsia="宋体"/>
          <w:sz w:val="22"/>
          <w:lang w:eastAsia="zh-CN"/>
        </w:rPr>
        <w:t>2-step RA</w:t>
      </w:r>
      <w:r w:rsidR="00483CBC" w:rsidRPr="00483CBC">
        <w:rPr>
          <w:rFonts w:eastAsia="宋体"/>
          <w:sz w:val="22"/>
          <w:lang w:eastAsia="zh-CN"/>
        </w:rPr>
        <w:t>)</w:t>
      </w:r>
      <w:r w:rsidR="00BB1B7E">
        <w:rPr>
          <w:rFonts w:eastAsia="宋体"/>
          <w:sz w:val="22"/>
          <w:lang w:eastAsia="zh-CN"/>
        </w:rPr>
        <w:t xml:space="preserve"> or feature combination is initiated. </w:t>
      </w:r>
      <w:r w:rsidR="00683FD6">
        <w:rPr>
          <w:rFonts w:eastAsia="宋体"/>
          <w:sz w:val="22"/>
          <w:lang w:eastAsia="zh-CN"/>
        </w:rPr>
        <w:t xml:space="preserve">Last but not least, if </w:t>
      </w:r>
      <w:r w:rsidR="005F5FA3">
        <w:rPr>
          <w:rFonts w:eastAsia="宋体"/>
          <w:sz w:val="22"/>
          <w:lang w:eastAsia="zh-CN"/>
        </w:rPr>
        <w:t xml:space="preserve">the </w:t>
      </w:r>
      <w:proofErr w:type="spellStart"/>
      <w:r w:rsidR="00683FD6">
        <w:rPr>
          <w:rFonts w:eastAsia="宋体"/>
          <w:sz w:val="22"/>
          <w:lang w:eastAsia="zh-CN"/>
        </w:rPr>
        <w:t>fallback</w:t>
      </w:r>
      <w:proofErr w:type="spellEnd"/>
      <w:r w:rsidR="00683FD6">
        <w:rPr>
          <w:rFonts w:eastAsia="宋体"/>
          <w:sz w:val="22"/>
          <w:lang w:eastAsia="zh-CN"/>
        </w:rPr>
        <w:t xml:space="preserve"> mechanism is supported for a given Rel-17 feature (e.g. SDT and RAN slicing), we think this feature specific </w:t>
      </w:r>
      <w:proofErr w:type="spellStart"/>
      <w:r w:rsidR="00683FD6">
        <w:rPr>
          <w:rFonts w:eastAsia="宋体"/>
          <w:sz w:val="22"/>
          <w:lang w:eastAsia="zh-CN"/>
        </w:rPr>
        <w:t>fallback</w:t>
      </w:r>
      <w:proofErr w:type="spellEnd"/>
      <w:r w:rsidR="00683FD6">
        <w:rPr>
          <w:rFonts w:eastAsia="宋体"/>
          <w:sz w:val="22"/>
          <w:lang w:eastAsia="zh-CN"/>
        </w:rPr>
        <w:t xml:space="preserve"> mechanism should be also supported when it is combined with the other Rel-17 featu</w:t>
      </w:r>
      <w:r w:rsidR="005F5FA3">
        <w:rPr>
          <w:rFonts w:eastAsia="宋体"/>
          <w:sz w:val="22"/>
          <w:lang w:eastAsia="zh-CN"/>
        </w:rPr>
        <w:t>r</w:t>
      </w:r>
      <w:r w:rsidR="00683FD6">
        <w:rPr>
          <w:rFonts w:eastAsia="宋体"/>
          <w:sz w:val="22"/>
          <w:lang w:eastAsia="zh-CN"/>
        </w:rPr>
        <w:t>es</w:t>
      </w:r>
      <w:r w:rsidR="0080103E">
        <w:rPr>
          <w:rFonts w:eastAsia="宋体"/>
          <w:sz w:val="22"/>
          <w:lang w:eastAsia="zh-CN"/>
        </w:rPr>
        <w:t xml:space="preserve"> (e.g. A </w:t>
      </w:r>
      <w:proofErr w:type="spellStart"/>
      <w:r w:rsidR="0080103E">
        <w:rPr>
          <w:rFonts w:eastAsia="宋体"/>
          <w:sz w:val="22"/>
          <w:lang w:eastAsia="zh-CN"/>
        </w:rPr>
        <w:t>RepCap</w:t>
      </w:r>
      <w:proofErr w:type="spellEnd"/>
      <w:r w:rsidR="0080103E">
        <w:rPr>
          <w:rFonts w:eastAsia="宋体"/>
          <w:sz w:val="22"/>
          <w:lang w:eastAsia="zh-CN"/>
        </w:rPr>
        <w:t xml:space="preserve"> UE can </w:t>
      </w:r>
      <w:proofErr w:type="spellStart"/>
      <w:r w:rsidR="0080103E">
        <w:rPr>
          <w:rFonts w:eastAsia="宋体"/>
          <w:sz w:val="22"/>
          <w:lang w:eastAsia="zh-CN"/>
        </w:rPr>
        <w:t>fallback</w:t>
      </w:r>
      <w:proofErr w:type="spellEnd"/>
      <w:r w:rsidR="0080103E">
        <w:rPr>
          <w:rFonts w:eastAsia="宋体"/>
          <w:sz w:val="22"/>
          <w:lang w:eastAsia="zh-CN"/>
        </w:rPr>
        <w:t xml:space="preserve"> from SDT to non-SDT)</w:t>
      </w:r>
      <w:r w:rsidR="00683FD6">
        <w:rPr>
          <w:rFonts w:eastAsia="宋体"/>
          <w:sz w:val="22"/>
          <w:lang w:eastAsia="zh-CN"/>
        </w:rPr>
        <w:t>.</w:t>
      </w:r>
      <w:r w:rsidR="007A5BF4">
        <w:rPr>
          <w:rFonts w:eastAsia="宋体"/>
          <w:sz w:val="22"/>
          <w:lang w:eastAsia="zh-CN"/>
        </w:rPr>
        <w:t xml:space="preserve"> </w:t>
      </w:r>
      <w:proofErr w:type="gramStart"/>
      <w:r w:rsidR="007A5BF4">
        <w:rPr>
          <w:rFonts w:eastAsia="宋体"/>
          <w:sz w:val="22"/>
          <w:lang w:eastAsia="zh-CN"/>
        </w:rPr>
        <w:t>A</w:t>
      </w:r>
      <w:proofErr w:type="gramEnd"/>
      <w:r w:rsidR="007A5BF4">
        <w:rPr>
          <w:rFonts w:eastAsia="宋体"/>
          <w:sz w:val="22"/>
          <w:lang w:eastAsia="zh-CN"/>
        </w:rPr>
        <w:t xml:space="preserve"> illustration of the common RA resource selection in Rel-17 is given in the following picture. </w:t>
      </w:r>
    </w:p>
    <w:p w14:paraId="6BFB496F" w14:textId="77777777" w:rsidR="007A5BF4" w:rsidRDefault="007A5BF4" w:rsidP="007A5BF4">
      <w:pPr>
        <w:spacing w:after="0"/>
        <w:jc w:val="center"/>
      </w:pPr>
      <w:r>
        <w:object w:dxaOrig="6090" w:dyaOrig="5415" w14:anchorId="4F60E927">
          <v:shape id="_x0000_i1029" type="#_x0000_t75" style="width:304.5pt;height:271.5pt" o:ole="">
            <v:imagedata r:id="rId18" o:title=""/>
          </v:shape>
          <o:OLEObject Type="Embed" ProgID="Visio.Drawing.15" ShapeID="_x0000_i1029" DrawAspect="Content" ObjectID="_1689765432" r:id="rId19"/>
        </w:object>
      </w:r>
    </w:p>
    <w:p w14:paraId="4BFFEA6F" w14:textId="223D0D01" w:rsidR="002F2ED9" w:rsidRDefault="007A5BF4" w:rsidP="007A5BF4">
      <w:pPr>
        <w:spacing w:after="120"/>
        <w:jc w:val="center"/>
        <w:rPr>
          <w:rFonts w:eastAsia="宋体"/>
          <w:sz w:val="22"/>
          <w:lang w:eastAsia="zh-CN"/>
        </w:rPr>
      </w:pPr>
      <w:r>
        <w:t xml:space="preserve">Figure 4: Common RA resource selection in </w:t>
      </w:r>
      <w:r>
        <w:rPr>
          <w:rFonts w:eastAsia="宋体"/>
          <w:lang w:eastAsia="zh-CN"/>
        </w:rPr>
        <w:t>Rel-17 NR</w:t>
      </w:r>
    </w:p>
    <w:p w14:paraId="3948A402" w14:textId="77777777" w:rsidR="007A5BF4" w:rsidRDefault="007A5BF4" w:rsidP="007A5BF4">
      <w:pPr>
        <w:rPr>
          <w:rFonts w:eastAsia="宋体"/>
          <w:sz w:val="22"/>
          <w:lang w:eastAsia="zh-CN"/>
        </w:rPr>
      </w:pPr>
      <w:r>
        <w:rPr>
          <w:rFonts w:eastAsia="宋体"/>
          <w:sz w:val="22"/>
          <w:lang w:eastAsia="zh-CN"/>
        </w:rPr>
        <w:lastRenderedPageBreak/>
        <w:t>Based on the above, we have the following proposals,</w:t>
      </w:r>
    </w:p>
    <w:p w14:paraId="32228524" w14:textId="57C90879" w:rsidR="003662B5" w:rsidRPr="00DF3602" w:rsidRDefault="003662B5" w:rsidP="00DF3602">
      <w:pPr>
        <w:adjustRightInd w:val="0"/>
        <w:snapToGrid w:val="0"/>
        <w:spacing w:after="12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Pr>
          <w:rFonts w:eastAsia="宋体"/>
          <w:b/>
          <w:sz w:val="22"/>
          <w:lang w:eastAsia="zh-CN"/>
        </w:rPr>
        <w:t>5</w:t>
      </w:r>
      <w:r w:rsidRPr="001233D8">
        <w:rPr>
          <w:rFonts w:eastAsia="宋体"/>
          <w:b/>
          <w:sz w:val="22"/>
          <w:lang w:eastAsia="zh-CN"/>
        </w:rPr>
        <w:t xml:space="preserve">: </w:t>
      </w:r>
      <w:r w:rsidR="00DF3602">
        <w:rPr>
          <w:rFonts w:eastAsia="宋体"/>
          <w:b/>
          <w:sz w:val="22"/>
          <w:lang w:eastAsia="zh-CN"/>
        </w:rPr>
        <w:t xml:space="preserve">RAN2 to consider </w:t>
      </w:r>
      <w:r w:rsidR="00D34738">
        <w:rPr>
          <w:rFonts w:eastAsia="宋体"/>
          <w:b/>
          <w:sz w:val="22"/>
          <w:lang w:eastAsia="zh-CN"/>
        </w:rPr>
        <w:t xml:space="preserve">a common RA procedure </w:t>
      </w:r>
      <w:r w:rsidR="00AC44EF">
        <w:rPr>
          <w:rFonts w:eastAsia="宋体"/>
          <w:b/>
          <w:sz w:val="22"/>
          <w:lang w:eastAsia="zh-CN"/>
        </w:rPr>
        <w:t>for the Rel-17 features.</w:t>
      </w:r>
    </w:p>
    <w:p w14:paraId="674E9DCB" w14:textId="5126416B" w:rsidR="002F2ED9" w:rsidRDefault="002F2ED9" w:rsidP="00746322">
      <w:pPr>
        <w:adjustRightInd w:val="0"/>
        <w:snapToGrid w:val="0"/>
        <w:spacing w:after="12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sidR="003662B5">
        <w:rPr>
          <w:rFonts w:eastAsia="宋体"/>
          <w:b/>
          <w:sz w:val="22"/>
          <w:lang w:eastAsia="zh-CN"/>
        </w:rPr>
        <w:t>6</w:t>
      </w:r>
      <w:r w:rsidRPr="001233D8">
        <w:rPr>
          <w:rFonts w:eastAsia="宋体"/>
          <w:b/>
          <w:sz w:val="22"/>
          <w:lang w:eastAsia="zh-CN"/>
        </w:rPr>
        <w:t xml:space="preserve">: </w:t>
      </w:r>
      <w:r>
        <w:rPr>
          <w:rFonts w:eastAsia="宋体"/>
          <w:b/>
          <w:sz w:val="22"/>
          <w:lang w:eastAsia="zh-CN"/>
        </w:rPr>
        <w:t>UL carrier selection is performed before triggering the Rel-17 features.</w:t>
      </w:r>
    </w:p>
    <w:p w14:paraId="30872546" w14:textId="36B0AB80" w:rsidR="00746322" w:rsidRDefault="00746322" w:rsidP="00A36CDE">
      <w:pPr>
        <w:adjustRightInd w:val="0"/>
        <w:snapToGrid w:val="0"/>
        <w:spacing w:after="12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sidR="003662B5">
        <w:rPr>
          <w:rFonts w:eastAsia="宋体"/>
          <w:b/>
          <w:sz w:val="22"/>
          <w:lang w:eastAsia="zh-CN"/>
        </w:rPr>
        <w:t>7</w:t>
      </w:r>
      <w:r w:rsidRPr="001233D8">
        <w:rPr>
          <w:rFonts w:eastAsia="宋体"/>
          <w:b/>
          <w:sz w:val="22"/>
          <w:lang w:eastAsia="zh-CN"/>
        </w:rPr>
        <w:t xml:space="preserve">: </w:t>
      </w:r>
      <w:r>
        <w:rPr>
          <w:rFonts w:eastAsia="宋体"/>
          <w:b/>
          <w:sz w:val="22"/>
          <w:lang w:eastAsia="zh-CN"/>
        </w:rPr>
        <w:t xml:space="preserve">RA type selection is performed </w:t>
      </w:r>
      <w:r w:rsidR="002505AE">
        <w:rPr>
          <w:rFonts w:eastAsia="宋体"/>
          <w:b/>
          <w:sz w:val="22"/>
          <w:lang w:eastAsia="zh-CN"/>
        </w:rPr>
        <w:t>after</w:t>
      </w:r>
      <w:r>
        <w:rPr>
          <w:rFonts w:eastAsia="宋体"/>
          <w:b/>
          <w:sz w:val="22"/>
          <w:lang w:eastAsia="zh-CN"/>
        </w:rPr>
        <w:t xml:space="preserve"> Rel-17 features</w:t>
      </w:r>
      <w:r w:rsidR="000E7035">
        <w:rPr>
          <w:rFonts w:eastAsia="宋体"/>
          <w:b/>
          <w:sz w:val="22"/>
          <w:lang w:eastAsia="zh-CN"/>
        </w:rPr>
        <w:t xml:space="preserve"> (e</w:t>
      </w:r>
      <w:r w:rsidR="00513D21">
        <w:rPr>
          <w:rFonts w:eastAsia="宋体"/>
          <w:b/>
          <w:sz w:val="22"/>
          <w:lang w:eastAsia="zh-CN"/>
        </w:rPr>
        <w:t>x</w:t>
      </w:r>
      <w:r w:rsidR="000E7035">
        <w:rPr>
          <w:rFonts w:eastAsia="宋体"/>
          <w:b/>
          <w:sz w:val="22"/>
          <w:lang w:eastAsia="zh-CN"/>
        </w:rPr>
        <w:t xml:space="preserve">cept </w:t>
      </w:r>
      <w:proofErr w:type="spellStart"/>
      <w:r w:rsidR="000E7035">
        <w:rPr>
          <w:rFonts w:eastAsia="宋体"/>
          <w:b/>
          <w:sz w:val="22"/>
          <w:lang w:eastAsia="zh-CN"/>
        </w:rPr>
        <w:t>CovEnh</w:t>
      </w:r>
      <w:proofErr w:type="spellEnd"/>
      <w:r w:rsidR="000E7035">
        <w:rPr>
          <w:rFonts w:eastAsia="宋体"/>
          <w:b/>
          <w:sz w:val="22"/>
          <w:lang w:eastAsia="zh-CN"/>
        </w:rPr>
        <w:t>)</w:t>
      </w:r>
      <w:r w:rsidR="000D37BF">
        <w:rPr>
          <w:rFonts w:eastAsia="宋体"/>
          <w:b/>
          <w:sz w:val="22"/>
          <w:lang w:eastAsia="zh-CN"/>
        </w:rPr>
        <w:t xml:space="preserve"> are initi</w:t>
      </w:r>
      <w:r w:rsidR="00CD36C6">
        <w:rPr>
          <w:rFonts w:eastAsia="宋体"/>
          <w:b/>
          <w:sz w:val="22"/>
          <w:lang w:eastAsia="zh-CN"/>
        </w:rPr>
        <w:t>at</w:t>
      </w:r>
      <w:r w:rsidR="000D37BF">
        <w:rPr>
          <w:rFonts w:eastAsia="宋体"/>
          <w:b/>
          <w:sz w:val="22"/>
          <w:lang w:eastAsia="zh-CN"/>
        </w:rPr>
        <w:t>ed</w:t>
      </w:r>
      <w:r>
        <w:rPr>
          <w:rFonts w:eastAsia="宋体"/>
          <w:b/>
          <w:sz w:val="22"/>
          <w:lang w:eastAsia="zh-CN"/>
        </w:rPr>
        <w:t>.</w:t>
      </w:r>
    </w:p>
    <w:p w14:paraId="3A6EA304" w14:textId="6BD2C901" w:rsidR="00A36CDE" w:rsidRPr="00A36CDE" w:rsidRDefault="00A36CDE" w:rsidP="00E30425">
      <w:pPr>
        <w:adjustRightInd w:val="0"/>
        <w:snapToGrid w:val="0"/>
        <w:spacing w:after="24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Pr>
          <w:rFonts w:eastAsia="宋体"/>
          <w:b/>
          <w:sz w:val="22"/>
          <w:lang w:eastAsia="zh-CN"/>
        </w:rPr>
        <w:t>8</w:t>
      </w:r>
      <w:r w:rsidRPr="001233D8">
        <w:rPr>
          <w:rFonts w:eastAsia="宋体"/>
          <w:b/>
          <w:sz w:val="22"/>
          <w:lang w:eastAsia="zh-CN"/>
        </w:rPr>
        <w:t>:</w:t>
      </w:r>
      <w:r>
        <w:rPr>
          <w:rFonts w:eastAsia="宋体"/>
          <w:b/>
          <w:sz w:val="22"/>
          <w:lang w:eastAsia="zh-CN"/>
        </w:rPr>
        <w:t xml:space="preserve"> </w:t>
      </w:r>
      <w:r w:rsidR="009676BF">
        <w:rPr>
          <w:rFonts w:eastAsia="宋体"/>
          <w:b/>
          <w:sz w:val="22"/>
          <w:lang w:eastAsia="zh-CN"/>
        </w:rPr>
        <w:t>RAN slicing or SDT</w:t>
      </w:r>
      <w:r w:rsidR="007F21AE">
        <w:rPr>
          <w:rFonts w:eastAsia="宋体"/>
          <w:b/>
          <w:sz w:val="22"/>
          <w:lang w:eastAsia="zh-CN"/>
        </w:rPr>
        <w:t xml:space="preserve"> </w:t>
      </w:r>
      <w:r w:rsidR="00F47960">
        <w:rPr>
          <w:rFonts w:eastAsia="宋体"/>
          <w:b/>
          <w:sz w:val="22"/>
          <w:lang w:eastAsia="zh-CN"/>
        </w:rPr>
        <w:t>sp</w:t>
      </w:r>
      <w:r w:rsidR="005F5FA3">
        <w:rPr>
          <w:rFonts w:eastAsia="宋体"/>
          <w:b/>
          <w:sz w:val="22"/>
          <w:lang w:eastAsia="zh-CN"/>
        </w:rPr>
        <w:t>e</w:t>
      </w:r>
      <w:r w:rsidR="00F47960">
        <w:rPr>
          <w:rFonts w:eastAsia="宋体"/>
          <w:b/>
          <w:sz w:val="22"/>
          <w:lang w:eastAsia="zh-CN"/>
        </w:rPr>
        <w:t xml:space="preserve">cific </w:t>
      </w:r>
      <w:proofErr w:type="spellStart"/>
      <w:r w:rsidR="003F1331">
        <w:rPr>
          <w:rFonts w:eastAsia="宋体" w:hint="eastAsia"/>
          <w:b/>
          <w:sz w:val="22"/>
          <w:lang w:eastAsia="zh-CN"/>
        </w:rPr>
        <w:t>f</w:t>
      </w:r>
      <w:r>
        <w:rPr>
          <w:rFonts w:eastAsia="宋体"/>
          <w:b/>
          <w:sz w:val="22"/>
          <w:lang w:eastAsia="zh-CN"/>
        </w:rPr>
        <w:t>allback</w:t>
      </w:r>
      <w:proofErr w:type="spellEnd"/>
      <w:r>
        <w:rPr>
          <w:rFonts w:eastAsia="宋体"/>
          <w:b/>
          <w:sz w:val="22"/>
          <w:lang w:eastAsia="zh-CN"/>
        </w:rPr>
        <w:t xml:space="preserve"> mechanism can be supported when </w:t>
      </w:r>
      <w:r w:rsidR="00AE1184">
        <w:rPr>
          <w:rFonts w:eastAsia="宋体"/>
          <w:b/>
          <w:sz w:val="22"/>
          <w:lang w:eastAsia="zh-CN"/>
        </w:rPr>
        <w:t xml:space="preserve">it is </w:t>
      </w:r>
      <w:r w:rsidR="004F58ED">
        <w:rPr>
          <w:rFonts w:eastAsia="宋体"/>
          <w:b/>
          <w:sz w:val="22"/>
          <w:lang w:eastAsia="zh-CN"/>
        </w:rPr>
        <w:t>combine</w:t>
      </w:r>
      <w:r w:rsidR="004216B0">
        <w:rPr>
          <w:rFonts w:eastAsia="宋体"/>
          <w:b/>
          <w:sz w:val="22"/>
          <w:lang w:eastAsia="zh-CN"/>
        </w:rPr>
        <w:t>d</w:t>
      </w:r>
      <w:r w:rsidR="004F58ED">
        <w:rPr>
          <w:rFonts w:eastAsia="宋体"/>
          <w:b/>
          <w:sz w:val="22"/>
          <w:lang w:eastAsia="zh-CN"/>
        </w:rPr>
        <w:t xml:space="preserve"> with</w:t>
      </w:r>
      <w:r w:rsidR="00FC3FA2">
        <w:rPr>
          <w:rFonts w:eastAsia="宋体"/>
          <w:b/>
          <w:sz w:val="22"/>
          <w:lang w:eastAsia="zh-CN"/>
        </w:rPr>
        <w:t xml:space="preserve"> other</w:t>
      </w:r>
      <w:r w:rsidR="007164E8">
        <w:rPr>
          <w:rFonts w:eastAsia="宋体"/>
          <w:b/>
          <w:sz w:val="22"/>
          <w:lang w:eastAsia="zh-CN"/>
        </w:rPr>
        <w:t xml:space="preserve"> </w:t>
      </w:r>
      <w:r w:rsidR="002A07D6">
        <w:rPr>
          <w:rFonts w:eastAsia="宋体"/>
          <w:b/>
          <w:sz w:val="22"/>
          <w:lang w:eastAsia="zh-CN"/>
        </w:rPr>
        <w:t>Rel-17</w:t>
      </w:r>
      <w:r w:rsidR="007164E8">
        <w:rPr>
          <w:rFonts w:eastAsia="宋体"/>
          <w:b/>
          <w:sz w:val="22"/>
          <w:lang w:eastAsia="zh-CN"/>
        </w:rPr>
        <w:t>features.</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2D719FC3" w14:textId="64D65F22" w:rsidR="00BD7EFD" w:rsidRDefault="00E263BD" w:rsidP="00CF4CA4">
      <w:pPr>
        <w:adjustRightInd w:val="0"/>
        <w:snapToGrid w:val="0"/>
        <w:spacing w:before="120" w:after="120"/>
        <w:jc w:val="both"/>
        <w:rPr>
          <w:sz w:val="22"/>
          <w:lang w:eastAsia="zh-CN"/>
        </w:rPr>
      </w:pPr>
      <w:r>
        <w:rPr>
          <w:iCs/>
          <w:sz w:val="22"/>
          <w:lang w:eastAsia="ja-JP"/>
        </w:rPr>
        <w:t xml:space="preserve">The </w:t>
      </w:r>
      <w:r w:rsidR="007A69BE">
        <w:rPr>
          <w:iCs/>
          <w:sz w:val="22"/>
          <w:lang w:eastAsia="ja-JP"/>
        </w:rPr>
        <w:t>contribution</w:t>
      </w:r>
      <w:r w:rsidR="001548C9">
        <w:rPr>
          <w:iCs/>
          <w:sz w:val="22"/>
          <w:lang w:eastAsia="ja-JP"/>
        </w:rPr>
        <w:t xml:space="preserve"> is</w:t>
      </w:r>
      <w:r w:rsidR="00F263D1">
        <w:rPr>
          <w:iCs/>
          <w:sz w:val="22"/>
          <w:lang w:eastAsia="ja-JP"/>
        </w:rPr>
        <w:t xml:space="preserve"> summarized as </w:t>
      </w:r>
      <w:r>
        <w:rPr>
          <w:iCs/>
          <w:sz w:val="22"/>
          <w:lang w:eastAsia="ja-JP"/>
        </w:rPr>
        <w:t>follow</w:t>
      </w:r>
      <w:r w:rsidR="00DE58FC">
        <w:rPr>
          <w:iCs/>
          <w:sz w:val="22"/>
          <w:lang w:eastAsia="ja-JP"/>
        </w:rPr>
        <w:t>s</w:t>
      </w:r>
      <w:r w:rsidR="00232C77">
        <w:rPr>
          <w:sz w:val="22"/>
          <w:lang w:eastAsia="zh-CN"/>
        </w:rPr>
        <w:t>,</w:t>
      </w:r>
    </w:p>
    <w:p w14:paraId="291336D5" w14:textId="6B23C223" w:rsidR="005F5FA3" w:rsidRPr="005F5FA3" w:rsidRDefault="00EB6B5A" w:rsidP="00E30425">
      <w:pPr>
        <w:adjustRightInd w:val="0"/>
        <w:snapToGrid w:val="0"/>
        <w:spacing w:after="120"/>
        <w:jc w:val="both"/>
        <w:rPr>
          <w:rFonts w:eastAsia="宋体"/>
          <w:b/>
          <w:sz w:val="22"/>
          <w:lang w:eastAsia="zh-CN"/>
        </w:rPr>
      </w:pPr>
      <w:r>
        <w:rPr>
          <w:rFonts w:eastAsia="宋体"/>
          <w:b/>
          <w:sz w:val="22"/>
          <w:lang w:eastAsia="zh-CN"/>
        </w:rPr>
        <w:t xml:space="preserve">Proposal 1: In Rel-17 NR, arbitrary combinations among RAN slicing, SDT, </w:t>
      </w:r>
      <w:proofErr w:type="spellStart"/>
      <w:r>
        <w:rPr>
          <w:rFonts w:eastAsia="宋体"/>
          <w:b/>
          <w:sz w:val="22"/>
          <w:lang w:eastAsia="zh-CN"/>
        </w:rPr>
        <w:t>RedCap</w:t>
      </w:r>
      <w:proofErr w:type="spellEnd"/>
      <w:r>
        <w:rPr>
          <w:rFonts w:eastAsia="宋体"/>
          <w:b/>
          <w:sz w:val="22"/>
          <w:lang w:eastAsia="zh-CN"/>
        </w:rPr>
        <w:t xml:space="preserve">, and </w:t>
      </w:r>
      <w:proofErr w:type="spellStart"/>
      <w:r>
        <w:rPr>
          <w:rFonts w:eastAsia="宋体"/>
          <w:b/>
          <w:sz w:val="22"/>
          <w:lang w:eastAsia="zh-CN"/>
        </w:rPr>
        <w:t>CovEnh</w:t>
      </w:r>
      <w:proofErr w:type="spellEnd"/>
      <w:r>
        <w:rPr>
          <w:rFonts w:eastAsia="宋体"/>
          <w:b/>
          <w:sz w:val="22"/>
          <w:lang w:eastAsia="zh-CN"/>
        </w:rPr>
        <w:t xml:space="preserve"> features can be supported</w:t>
      </w:r>
      <w:r>
        <w:rPr>
          <w:rFonts w:eastAsia="宋体"/>
          <w:b/>
          <w:sz w:val="22"/>
          <w:lang w:val="en-US" w:eastAsia="zh-CN"/>
        </w:rPr>
        <w:t xml:space="preserve"> from the p</w:t>
      </w:r>
      <w:proofErr w:type="spellStart"/>
      <w:r>
        <w:rPr>
          <w:rFonts w:eastAsia="宋体"/>
          <w:b/>
          <w:sz w:val="22"/>
          <w:lang w:eastAsia="zh-CN"/>
        </w:rPr>
        <w:t>reamble</w:t>
      </w:r>
      <w:proofErr w:type="spellEnd"/>
      <w:r>
        <w:rPr>
          <w:rFonts w:eastAsia="宋体"/>
          <w:b/>
          <w:sz w:val="22"/>
          <w:lang w:eastAsia="zh-CN"/>
        </w:rPr>
        <w:t xml:space="preserve"> partitioning</w:t>
      </w:r>
      <w:r>
        <w:rPr>
          <w:rFonts w:eastAsia="宋体"/>
          <w:b/>
          <w:sz w:val="22"/>
          <w:lang w:val="en-US" w:eastAsia="zh-CN"/>
        </w:rPr>
        <w:t xml:space="preserve"> perspective</w:t>
      </w:r>
      <w:r>
        <w:rPr>
          <w:rFonts w:eastAsia="宋体"/>
          <w:b/>
          <w:sz w:val="22"/>
          <w:lang w:eastAsia="zh-CN"/>
        </w:rPr>
        <w:t>.</w:t>
      </w:r>
    </w:p>
    <w:p w14:paraId="2ECA7FD5" w14:textId="11DEBD5C" w:rsidR="005F5FA3" w:rsidRPr="009D68A2" w:rsidRDefault="005F5FA3" w:rsidP="005F5FA3">
      <w:pPr>
        <w:adjustRightInd w:val="0"/>
        <w:snapToGrid w:val="0"/>
        <w:spacing w:after="120"/>
        <w:jc w:val="both"/>
        <w:rPr>
          <w:rFonts w:eastAsia="宋体"/>
          <w:b/>
          <w:sz w:val="22"/>
          <w:szCs w:val="22"/>
          <w:lang w:eastAsia="zh-CN"/>
        </w:rPr>
      </w:pPr>
      <w:r w:rsidRPr="001F1F45">
        <w:rPr>
          <w:rFonts w:eastAsia="宋体" w:hint="eastAsia"/>
          <w:b/>
          <w:sz w:val="22"/>
          <w:lang w:eastAsia="zh-CN"/>
        </w:rPr>
        <w:t>P</w:t>
      </w:r>
      <w:r w:rsidRPr="001F1F45">
        <w:rPr>
          <w:rFonts w:eastAsia="宋体"/>
          <w:b/>
          <w:sz w:val="22"/>
          <w:lang w:eastAsia="zh-CN"/>
        </w:rPr>
        <w:t xml:space="preserve">roposal </w:t>
      </w:r>
      <w:r>
        <w:rPr>
          <w:rFonts w:eastAsia="宋体"/>
          <w:b/>
          <w:sz w:val="22"/>
          <w:lang w:eastAsia="zh-CN"/>
        </w:rPr>
        <w:t>2</w:t>
      </w:r>
      <w:r w:rsidRPr="001F1F45">
        <w:rPr>
          <w:rFonts w:eastAsia="宋体"/>
          <w:b/>
          <w:sz w:val="22"/>
          <w:lang w:eastAsia="zh-CN"/>
        </w:rPr>
        <w:t xml:space="preserve">: </w:t>
      </w:r>
      <w:r>
        <w:rPr>
          <w:rFonts w:eastAsia="宋体"/>
          <w:b/>
          <w:sz w:val="22"/>
          <w:lang w:eastAsia="zh-CN"/>
        </w:rPr>
        <w:t xml:space="preserve">The following PHY-aspects </w:t>
      </w:r>
      <w:proofErr w:type="spellStart"/>
      <w:r>
        <w:rPr>
          <w:rFonts w:eastAsia="宋体"/>
          <w:b/>
          <w:sz w:val="22"/>
          <w:lang w:eastAsia="zh-CN"/>
        </w:rPr>
        <w:t>parametrs</w:t>
      </w:r>
      <w:proofErr w:type="spellEnd"/>
      <w:r>
        <w:rPr>
          <w:rFonts w:eastAsia="宋体"/>
          <w:b/>
          <w:sz w:val="22"/>
          <w:lang w:eastAsia="zh-CN"/>
        </w:rPr>
        <w:t xml:space="preserve"> can be commonly configured for RAN slicing, SDT, </w:t>
      </w:r>
      <w:proofErr w:type="spellStart"/>
      <w:r>
        <w:rPr>
          <w:rFonts w:eastAsia="宋体"/>
          <w:b/>
          <w:sz w:val="22"/>
          <w:lang w:eastAsia="zh-CN"/>
        </w:rPr>
        <w:t>RedCap</w:t>
      </w:r>
      <w:proofErr w:type="spellEnd"/>
      <w:r>
        <w:rPr>
          <w:rFonts w:eastAsia="宋体"/>
          <w:b/>
          <w:sz w:val="22"/>
          <w:lang w:eastAsia="zh-CN"/>
        </w:rPr>
        <w:t xml:space="preserve">, and </w:t>
      </w:r>
      <w:proofErr w:type="spellStart"/>
      <w:r>
        <w:rPr>
          <w:rFonts w:eastAsia="宋体"/>
          <w:b/>
          <w:sz w:val="22"/>
          <w:lang w:eastAsia="zh-CN"/>
        </w:rPr>
        <w:t>CovEnh</w:t>
      </w:r>
      <w:proofErr w:type="spellEnd"/>
      <w:r>
        <w:rPr>
          <w:rFonts w:eastAsia="宋体"/>
          <w:b/>
          <w:sz w:val="22"/>
          <w:lang w:eastAsia="zh-CN"/>
        </w:rPr>
        <w:t xml:space="preserve"> WIs: </w:t>
      </w:r>
      <w:proofErr w:type="spellStart"/>
      <w:r w:rsidRPr="009D68A2">
        <w:rPr>
          <w:rFonts w:eastAsia="Calibri"/>
          <w:b/>
          <w:i/>
          <w:sz w:val="22"/>
          <w:szCs w:val="22"/>
          <w:lang w:val="en-US"/>
        </w:rPr>
        <w:t>prach-ConfigurationIndex</w:t>
      </w:r>
      <w:proofErr w:type="spellEnd"/>
      <w:r w:rsidRPr="009D68A2">
        <w:rPr>
          <w:rFonts w:eastAsia="Calibri"/>
          <w:b/>
          <w:sz w:val="22"/>
          <w:szCs w:val="22"/>
          <w:lang w:val="en-US"/>
        </w:rPr>
        <w:t xml:space="preserve">, </w:t>
      </w:r>
      <w:r w:rsidRPr="009D68A2">
        <w:rPr>
          <w:b/>
          <w:i/>
          <w:sz w:val="22"/>
          <w:szCs w:val="22"/>
        </w:rPr>
        <w:t>msg1-FDM</w:t>
      </w:r>
      <w:r w:rsidRPr="009D68A2">
        <w:rPr>
          <w:b/>
          <w:sz w:val="22"/>
          <w:szCs w:val="22"/>
        </w:rPr>
        <w:t xml:space="preserve">, </w:t>
      </w:r>
      <w:r w:rsidRPr="009D68A2">
        <w:rPr>
          <w:b/>
          <w:i/>
          <w:sz w:val="22"/>
          <w:szCs w:val="22"/>
        </w:rPr>
        <w:t>msg1-FrequencyStart</w:t>
      </w:r>
      <w:r w:rsidRPr="00110675">
        <w:rPr>
          <w:b/>
          <w:sz w:val="22"/>
          <w:szCs w:val="22"/>
        </w:rPr>
        <w:t xml:space="preserve">, </w:t>
      </w:r>
      <w:proofErr w:type="spellStart"/>
      <w:r w:rsidRPr="009D68A2">
        <w:rPr>
          <w:b/>
          <w:i/>
          <w:sz w:val="22"/>
          <w:szCs w:val="22"/>
        </w:rPr>
        <w:t>ssb</w:t>
      </w:r>
      <w:proofErr w:type="spellEnd"/>
      <w:r w:rsidRPr="009D68A2">
        <w:rPr>
          <w:b/>
          <w:i/>
          <w:sz w:val="22"/>
          <w:szCs w:val="22"/>
        </w:rPr>
        <w:t>-</w:t>
      </w:r>
      <w:proofErr w:type="spellStart"/>
      <w:r w:rsidRPr="009D68A2">
        <w:rPr>
          <w:b/>
          <w:i/>
          <w:sz w:val="22"/>
          <w:szCs w:val="22"/>
        </w:rPr>
        <w:t>perRACH</w:t>
      </w:r>
      <w:proofErr w:type="spellEnd"/>
      <w:r w:rsidRPr="009D68A2">
        <w:rPr>
          <w:b/>
          <w:i/>
          <w:sz w:val="22"/>
          <w:szCs w:val="22"/>
        </w:rPr>
        <w:t>-Occasion</w:t>
      </w:r>
      <w:r>
        <w:rPr>
          <w:b/>
          <w:sz w:val="22"/>
          <w:szCs w:val="22"/>
        </w:rPr>
        <w:t>,</w:t>
      </w:r>
      <w:r w:rsidRPr="009D68A2">
        <w:rPr>
          <w:b/>
          <w:sz w:val="22"/>
          <w:szCs w:val="22"/>
        </w:rPr>
        <w:t xml:space="preserve"> </w:t>
      </w:r>
      <w:r w:rsidRPr="009D68A2">
        <w:rPr>
          <w:b/>
          <w:i/>
          <w:sz w:val="22"/>
          <w:szCs w:val="22"/>
        </w:rPr>
        <w:t>msg1-SubcarrierSpacing</w:t>
      </w:r>
      <w:r w:rsidRPr="009D68A2">
        <w:rPr>
          <w:b/>
          <w:sz w:val="22"/>
          <w:szCs w:val="22"/>
        </w:rPr>
        <w:t xml:space="preserve">, </w:t>
      </w:r>
      <w:proofErr w:type="spellStart"/>
      <w:r w:rsidRPr="009D68A2">
        <w:rPr>
          <w:b/>
          <w:i/>
          <w:sz w:val="22"/>
          <w:szCs w:val="22"/>
        </w:rPr>
        <w:t>restrictedSetConfig</w:t>
      </w:r>
      <w:proofErr w:type="spellEnd"/>
      <w:r w:rsidRPr="009D68A2">
        <w:rPr>
          <w:b/>
          <w:sz w:val="22"/>
          <w:szCs w:val="22"/>
        </w:rPr>
        <w:t>,</w:t>
      </w:r>
      <w:r>
        <w:rPr>
          <w:b/>
          <w:sz w:val="22"/>
          <w:szCs w:val="22"/>
        </w:rPr>
        <w:t xml:space="preserve"> </w:t>
      </w:r>
      <w:proofErr w:type="spellStart"/>
      <w:r w:rsidRPr="009D68A2">
        <w:rPr>
          <w:b/>
          <w:i/>
          <w:sz w:val="22"/>
          <w:szCs w:val="22"/>
        </w:rPr>
        <w:t>prach-RootSequenceIndex</w:t>
      </w:r>
      <w:proofErr w:type="spellEnd"/>
      <w:r w:rsidRPr="009D68A2">
        <w:rPr>
          <w:b/>
          <w:sz w:val="22"/>
          <w:szCs w:val="22"/>
        </w:rPr>
        <w:t xml:space="preserve">, </w:t>
      </w:r>
      <w:proofErr w:type="spellStart"/>
      <w:r w:rsidRPr="009D68A2">
        <w:rPr>
          <w:b/>
          <w:i/>
          <w:sz w:val="22"/>
          <w:szCs w:val="22"/>
        </w:rPr>
        <w:t>zeroCorrelationZoneConfig</w:t>
      </w:r>
      <w:proofErr w:type="spellEnd"/>
      <w:r>
        <w:rPr>
          <w:b/>
          <w:sz w:val="22"/>
          <w:szCs w:val="22"/>
        </w:rPr>
        <w:t xml:space="preserve">, </w:t>
      </w:r>
      <w:proofErr w:type="spellStart"/>
      <w:r w:rsidRPr="009D68A2">
        <w:rPr>
          <w:b/>
          <w:i/>
          <w:sz w:val="22"/>
          <w:szCs w:val="22"/>
        </w:rPr>
        <w:t>preambleReceivedTargetPower</w:t>
      </w:r>
      <w:proofErr w:type="spellEnd"/>
      <w:r>
        <w:rPr>
          <w:b/>
          <w:sz w:val="22"/>
          <w:szCs w:val="22"/>
        </w:rPr>
        <w:t xml:space="preserve">, and </w:t>
      </w:r>
      <w:proofErr w:type="spellStart"/>
      <w:r w:rsidRPr="009D68A2">
        <w:rPr>
          <w:b/>
          <w:i/>
          <w:sz w:val="22"/>
          <w:szCs w:val="22"/>
        </w:rPr>
        <w:t>powerRampingStep</w:t>
      </w:r>
      <w:proofErr w:type="spellEnd"/>
      <w:r>
        <w:rPr>
          <w:b/>
          <w:sz w:val="22"/>
          <w:szCs w:val="22"/>
        </w:rPr>
        <w:t>.</w:t>
      </w:r>
    </w:p>
    <w:p w14:paraId="2996D9AF" w14:textId="77777777" w:rsidR="005F5FA3" w:rsidRDefault="005F5FA3" w:rsidP="005F5FA3">
      <w:pPr>
        <w:adjustRightInd w:val="0"/>
        <w:snapToGrid w:val="0"/>
        <w:spacing w:after="120"/>
        <w:jc w:val="both"/>
        <w:rPr>
          <w:b/>
          <w:sz w:val="22"/>
          <w:szCs w:val="22"/>
        </w:rPr>
      </w:pPr>
      <w:r w:rsidRPr="00A93BDF">
        <w:rPr>
          <w:rFonts w:eastAsia="宋体" w:hint="eastAsia"/>
          <w:b/>
          <w:sz w:val="22"/>
          <w:lang w:eastAsia="zh-CN"/>
        </w:rPr>
        <w:t>P</w:t>
      </w:r>
      <w:r w:rsidRPr="00A93BDF">
        <w:rPr>
          <w:rFonts w:eastAsia="宋体"/>
          <w:b/>
          <w:sz w:val="22"/>
          <w:lang w:eastAsia="zh-CN"/>
        </w:rPr>
        <w:t>roposal 3: The following MAC-aspects paramet</w:t>
      </w:r>
      <w:r>
        <w:rPr>
          <w:rFonts w:eastAsia="宋体"/>
          <w:b/>
          <w:sz w:val="22"/>
          <w:lang w:eastAsia="zh-CN"/>
        </w:rPr>
        <w:t>e</w:t>
      </w:r>
      <w:r w:rsidRPr="00A93BDF">
        <w:rPr>
          <w:rFonts w:eastAsia="宋体"/>
          <w:b/>
          <w:sz w:val="22"/>
          <w:lang w:eastAsia="zh-CN"/>
        </w:rPr>
        <w:t xml:space="preserve">rs can be commonly configured for RAN slicing, SDT, </w:t>
      </w:r>
      <w:proofErr w:type="spellStart"/>
      <w:r w:rsidRPr="00A93BDF">
        <w:rPr>
          <w:rFonts w:eastAsia="宋体"/>
          <w:b/>
          <w:sz w:val="22"/>
          <w:lang w:eastAsia="zh-CN"/>
        </w:rPr>
        <w:t>RedCap</w:t>
      </w:r>
      <w:proofErr w:type="spellEnd"/>
      <w:r w:rsidRPr="00A93BDF">
        <w:rPr>
          <w:rFonts w:eastAsia="宋体"/>
          <w:b/>
          <w:sz w:val="22"/>
          <w:lang w:eastAsia="zh-CN"/>
        </w:rPr>
        <w:t xml:space="preserve">, and </w:t>
      </w:r>
      <w:proofErr w:type="spellStart"/>
      <w:r w:rsidRPr="00A93BDF">
        <w:rPr>
          <w:rFonts w:eastAsia="宋体"/>
          <w:b/>
          <w:sz w:val="22"/>
          <w:lang w:eastAsia="zh-CN"/>
        </w:rPr>
        <w:t>CovEnh</w:t>
      </w:r>
      <w:proofErr w:type="spellEnd"/>
      <w:r w:rsidRPr="00A93BDF">
        <w:rPr>
          <w:rFonts w:eastAsia="宋体"/>
          <w:b/>
          <w:sz w:val="22"/>
          <w:lang w:eastAsia="zh-CN"/>
        </w:rPr>
        <w:t xml:space="preserve"> WIs: </w:t>
      </w:r>
      <w:proofErr w:type="spellStart"/>
      <w:r w:rsidRPr="00A93BDF">
        <w:rPr>
          <w:rFonts w:eastAsia="宋体"/>
          <w:b/>
          <w:i/>
          <w:sz w:val="22"/>
          <w:lang w:eastAsia="zh-CN"/>
        </w:rPr>
        <w:t>r</w:t>
      </w:r>
      <w:r w:rsidRPr="00A93BDF">
        <w:rPr>
          <w:rFonts w:eastAsia="楷体"/>
          <w:b/>
          <w:i/>
          <w:sz w:val="22"/>
          <w:szCs w:val="22"/>
        </w:rPr>
        <w:t>srp</w:t>
      </w:r>
      <w:proofErr w:type="spellEnd"/>
      <w:r w:rsidRPr="00A93BDF">
        <w:rPr>
          <w:rFonts w:eastAsia="楷体"/>
          <w:b/>
          <w:i/>
          <w:sz w:val="22"/>
          <w:szCs w:val="22"/>
        </w:rPr>
        <w:t>-</w:t>
      </w:r>
      <w:proofErr w:type="spellStart"/>
      <w:r w:rsidRPr="00A93BDF">
        <w:rPr>
          <w:rFonts w:eastAsia="楷体"/>
          <w:b/>
          <w:i/>
          <w:sz w:val="22"/>
          <w:szCs w:val="22"/>
        </w:rPr>
        <w:t>ThresholdSSB</w:t>
      </w:r>
      <w:proofErr w:type="spellEnd"/>
      <w:r w:rsidRPr="00A93BDF">
        <w:rPr>
          <w:rFonts w:eastAsia="楷体"/>
          <w:b/>
          <w:i/>
          <w:sz w:val="22"/>
          <w:szCs w:val="22"/>
        </w:rPr>
        <w:t>-SUL</w:t>
      </w:r>
      <w:r w:rsidRPr="00A93BDF">
        <w:rPr>
          <w:rFonts w:eastAsia="楷体"/>
          <w:b/>
          <w:sz w:val="22"/>
          <w:szCs w:val="22"/>
        </w:rPr>
        <w:t xml:space="preserve">, </w:t>
      </w:r>
      <w:proofErr w:type="spellStart"/>
      <w:r w:rsidRPr="00A93BDF">
        <w:rPr>
          <w:b/>
          <w:i/>
          <w:sz w:val="22"/>
          <w:szCs w:val="22"/>
        </w:rPr>
        <w:t>ra-ContentionResolutionTimer</w:t>
      </w:r>
      <w:proofErr w:type="spellEnd"/>
      <w:r w:rsidRPr="00A93BDF">
        <w:rPr>
          <w:b/>
          <w:sz w:val="22"/>
          <w:szCs w:val="22"/>
        </w:rPr>
        <w:t xml:space="preserve">, and </w:t>
      </w:r>
      <w:proofErr w:type="spellStart"/>
      <w:r w:rsidRPr="00A93BDF">
        <w:rPr>
          <w:b/>
          <w:i/>
          <w:sz w:val="22"/>
          <w:szCs w:val="22"/>
        </w:rPr>
        <w:t>preambleTransMax</w:t>
      </w:r>
      <w:proofErr w:type="spellEnd"/>
      <w:r w:rsidRPr="00A93BDF">
        <w:rPr>
          <w:b/>
          <w:sz w:val="22"/>
          <w:szCs w:val="22"/>
        </w:rPr>
        <w:t>.</w:t>
      </w:r>
    </w:p>
    <w:p w14:paraId="0F0C9A95" w14:textId="2F2DFA0E" w:rsidR="005F5FA3" w:rsidRPr="005F5FA3" w:rsidRDefault="005F5FA3" w:rsidP="00166EAC">
      <w:pPr>
        <w:adjustRightInd w:val="0"/>
        <w:snapToGrid w:val="0"/>
        <w:spacing w:after="12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4: A new IE is introduced to commonly configure </w:t>
      </w:r>
      <w:r w:rsidRPr="001233D8">
        <w:rPr>
          <w:b/>
          <w:sz w:val="22"/>
          <w:szCs w:val="22"/>
        </w:rPr>
        <w:t xml:space="preserve">random-access parameters for Rel-17 </w:t>
      </w:r>
      <w:proofErr w:type="spellStart"/>
      <w:r w:rsidRPr="001233D8">
        <w:rPr>
          <w:b/>
          <w:sz w:val="22"/>
          <w:szCs w:val="22"/>
        </w:rPr>
        <w:t>WIs.</w:t>
      </w:r>
      <w:proofErr w:type="spellEnd"/>
    </w:p>
    <w:p w14:paraId="540B2CBA" w14:textId="77777777" w:rsidR="005F5FA3" w:rsidRPr="00DF3602" w:rsidRDefault="005F5FA3" w:rsidP="005F5FA3">
      <w:pPr>
        <w:adjustRightInd w:val="0"/>
        <w:snapToGrid w:val="0"/>
        <w:spacing w:after="12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Pr>
          <w:rFonts w:eastAsia="宋体"/>
          <w:b/>
          <w:sz w:val="22"/>
          <w:lang w:eastAsia="zh-CN"/>
        </w:rPr>
        <w:t>5</w:t>
      </w:r>
      <w:r w:rsidRPr="001233D8">
        <w:rPr>
          <w:rFonts w:eastAsia="宋体"/>
          <w:b/>
          <w:sz w:val="22"/>
          <w:lang w:eastAsia="zh-CN"/>
        </w:rPr>
        <w:t xml:space="preserve">: </w:t>
      </w:r>
      <w:r>
        <w:rPr>
          <w:rFonts w:eastAsia="宋体"/>
          <w:b/>
          <w:sz w:val="22"/>
          <w:lang w:eastAsia="zh-CN"/>
        </w:rPr>
        <w:t>RAN2 to consider a common RA procedure for the Rel-17 features.</w:t>
      </w:r>
    </w:p>
    <w:p w14:paraId="4BBFB2B6" w14:textId="77777777" w:rsidR="005F5FA3" w:rsidRDefault="005F5FA3" w:rsidP="005F5FA3">
      <w:pPr>
        <w:adjustRightInd w:val="0"/>
        <w:snapToGrid w:val="0"/>
        <w:spacing w:after="12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Pr>
          <w:rFonts w:eastAsia="宋体"/>
          <w:b/>
          <w:sz w:val="22"/>
          <w:lang w:eastAsia="zh-CN"/>
        </w:rPr>
        <w:t>6</w:t>
      </w:r>
      <w:r w:rsidRPr="001233D8">
        <w:rPr>
          <w:rFonts w:eastAsia="宋体"/>
          <w:b/>
          <w:sz w:val="22"/>
          <w:lang w:eastAsia="zh-CN"/>
        </w:rPr>
        <w:t xml:space="preserve">: </w:t>
      </w:r>
      <w:r>
        <w:rPr>
          <w:rFonts w:eastAsia="宋体"/>
          <w:b/>
          <w:sz w:val="22"/>
          <w:lang w:eastAsia="zh-CN"/>
        </w:rPr>
        <w:t>UL carrier selection is performed before triggering the Rel-17 features.</w:t>
      </w:r>
    </w:p>
    <w:p w14:paraId="163A1652" w14:textId="77777777" w:rsidR="0070387E" w:rsidRDefault="0070387E" w:rsidP="0070387E">
      <w:pPr>
        <w:adjustRightInd w:val="0"/>
        <w:snapToGrid w:val="0"/>
        <w:spacing w:after="12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Pr>
          <w:rFonts w:eastAsia="宋体"/>
          <w:b/>
          <w:sz w:val="22"/>
          <w:lang w:eastAsia="zh-CN"/>
        </w:rPr>
        <w:t>7</w:t>
      </w:r>
      <w:r w:rsidRPr="001233D8">
        <w:rPr>
          <w:rFonts w:eastAsia="宋体"/>
          <w:b/>
          <w:sz w:val="22"/>
          <w:lang w:eastAsia="zh-CN"/>
        </w:rPr>
        <w:t xml:space="preserve">: </w:t>
      </w:r>
      <w:r>
        <w:rPr>
          <w:rFonts w:eastAsia="宋体"/>
          <w:b/>
          <w:sz w:val="22"/>
          <w:lang w:eastAsia="zh-CN"/>
        </w:rPr>
        <w:t xml:space="preserve">RA type selection is performed after Rel-17 features (except </w:t>
      </w:r>
      <w:proofErr w:type="spellStart"/>
      <w:r>
        <w:rPr>
          <w:rFonts w:eastAsia="宋体"/>
          <w:b/>
          <w:sz w:val="22"/>
          <w:lang w:eastAsia="zh-CN"/>
        </w:rPr>
        <w:t>CovEnh</w:t>
      </w:r>
      <w:proofErr w:type="spellEnd"/>
      <w:r>
        <w:rPr>
          <w:rFonts w:eastAsia="宋体"/>
          <w:b/>
          <w:sz w:val="22"/>
          <w:lang w:eastAsia="zh-CN"/>
        </w:rPr>
        <w:t>) are initiated.</w:t>
      </w:r>
    </w:p>
    <w:p w14:paraId="31678A0F" w14:textId="1175875B" w:rsidR="00CC3B61" w:rsidRPr="005F5FA3" w:rsidRDefault="005F5FA3" w:rsidP="00166EAC">
      <w:pPr>
        <w:adjustRightInd w:val="0"/>
        <w:snapToGrid w:val="0"/>
        <w:spacing w:after="24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Pr>
          <w:rFonts w:eastAsia="宋体"/>
          <w:b/>
          <w:sz w:val="22"/>
          <w:lang w:eastAsia="zh-CN"/>
        </w:rPr>
        <w:t>8</w:t>
      </w:r>
      <w:r w:rsidRPr="001233D8">
        <w:rPr>
          <w:rFonts w:eastAsia="宋体"/>
          <w:b/>
          <w:sz w:val="22"/>
          <w:lang w:eastAsia="zh-CN"/>
        </w:rPr>
        <w:t>:</w:t>
      </w:r>
      <w:r>
        <w:rPr>
          <w:rFonts w:eastAsia="宋体"/>
          <w:b/>
          <w:sz w:val="22"/>
          <w:lang w:eastAsia="zh-CN"/>
        </w:rPr>
        <w:t xml:space="preserve"> RAN slicing or SDT specific </w:t>
      </w:r>
      <w:proofErr w:type="spellStart"/>
      <w:r>
        <w:rPr>
          <w:rFonts w:eastAsia="宋体" w:hint="eastAsia"/>
          <w:b/>
          <w:sz w:val="22"/>
          <w:lang w:eastAsia="zh-CN"/>
        </w:rPr>
        <w:t>f</w:t>
      </w:r>
      <w:r>
        <w:rPr>
          <w:rFonts w:eastAsia="宋体"/>
          <w:b/>
          <w:sz w:val="22"/>
          <w:lang w:eastAsia="zh-CN"/>
        </w:rPr>
        <w:t>allback</w:t>
      </w:r>
      <w:proofErr w:type="spellEnd"/>
      <w:r>
        <w:rPr>
          <w:rFonts w:eastAsia="宋体"/>
          <w:b/>
          <w:sz w:val="22"/>
          <w:lang w:eastAsia="zh-CN"/>
        </w:rPr>
        <w:t xml:space="preserve"> mechanism can be supported when it is combined with other Rel-17features.</w:t>
      </w:r>
    </w:p>
    <w:p w14:paraId="468FBA8B" w14:textId="77777777" w:rsidR="006D034F" w:rsidRDefault="006D034F" w:rsidP="006D034F">
      <w:pPr>
        <w:pStyle w:val="1"/>
        <w:rPr>
          <w:lang w:eastAsia="ko-KR"/>
        </w:rPr>
      </w:pPr>
      <w:r>
        <w:rPr>
          <w:lang w:eastAsia="ko-KR"/>
        </w:rPr>
        <w:t>4</w:t>
      </w:r>
      <w:r>
        <w:rPr>
          <w:rFonts w:hint="eastAsia"/>
          <w:lang w:eastAsia="ko-KR"/>
        </w:rPr>
        <w:t xml:space="preserve"> </w:t>
      </w:r>
      <w:r>
        <w:rPr>
          <w:lang w:eastAsia="ko-KR"/>
        </w:rPr>
        <w:t>References</w:t>
      </w:r>
    </w:p>
    <w:p w14:paraId="7E74F418" w14:textId="622C5159" w:rsidR="006D034F" w:rsidRDefault="006D034F" w:rsidP="008B5904">
      <w:pPr>
        <w:spacing w:after="120"/>
        <w:rPr>
          <w:sz w:val="22"/>
        </w:rPr>
      </w:pPr>
      <w:r w:rsidRPr="009B0716">
        <w:rPr>
          <w:sz w:val="22"/>
        </w:rPr>
        <w:t xml:space="preserve">[1] </w:t>
      </w:r>
      <w:r w:rsidR="001811BB" w:rsidRPr="001811BB">
        <w:rPr>
          <w:sz w:val="22"/>
        </w:rPr>
        <w:t>R2-115e Agenda v3</w:t>
      </w:r>
      <w:r w:rsidRPr="009B0716">
        <w:rPr>
          <w:sz w:val="22"/>
        </w:rPr>
        <w:t>.</w:t>
      </w:r>
    </w:p>
    <w:p w14:paraId="275EA1F0" w14:textId="34BFC7D6" w:rsidR="006E6BCB" w:rsidRDefault="006E6BCB" w:rsidP="006E6BCB">
      <w:pPr>
        <w:pStyle w:val="1"/>
        <w:pBdr>
          <w:top w:val="single" w:sz="12" w:space="5" w:color="auto"/>
        </w:pBdr>
        <w:jc w:val="both"/>
        <w:rPr>
          <w:lang w:val="en-US"/>
        </w:rPr>
      </w:pPr>
      <w:r>
        <w:rPr>
          <w:lang w:val="en-US"/>
        </w:rPr>
        <w:t>5</w:t>
      </w:r>
      <w:r w:rsidR="004A47D3">
        <w:rPr>
          <w:lang w:val="en-US"/>
        </w:rPr>
        <w:t xml:space="preserve"> </w:t>
      </w:r>
      <w:r w:rsidRPr="00987889">
        <w:rPr>
          <w:lang w:val="en-US"/>
        </w:rPr>
        <w:t>A</w:t>
      </w:r>
      <w:r>
        <w:rPr>
          <w:lang w:val="en-US"/>
        </w:rPr>
        <w:t>nnex</w:t>
      </w:r>
      <w:r w:rsidR="00F5316A">
        <w:rPr>
          <w:lang w:val="en-US"/>
        </w:rPr>
        <w:t>: Agreements</w:t>
      </w:r>
    </w:p>
    <w:p w14:paraId="0E406FEA" w14:textId="7EB259DD" w:rsidR="00AA49E5" w:rsidRPr="00F659AA" w:rsidRDefault="00AA49E5" w:rsidP="005A2A42">
      <w:pPr>
        <w:snapToGrid w:val="0"/>
        <w:spacing w:after="120"/>
        <w:jc w:val="both"/>
        <w:rPr>
          <w:rFonts w:ascii="Arial" w:hAnsi="Arial" w:cs="Arial"/>
        </w:rPr>
      </w:pPr>
      <w:r w:rsidRPr="00F659AA">
        <w:rPr>
          <w:rFonts w:ascii="Arial" w:hAnsi="Arial" w:cs="Arial"/>
          <w:b/>
        </w:rPr>
        <w:t>For Rel-17</w:t>
      </w:r>
      <w:r w:rsidR="00354996" w:rsidRPr="00F659AA">
        <w:rPr>
          <w:rFonts w:ascii="Arial" w:hAnsi="Arial" w:cs="Arial"/>
          <w:b/>
        </w:rPr>
        <w:t xml:space="preserve"> small data transmission</w:t>
      </w:r>
      <w:r w:rsidR="00027F70" w:rsidRPr="00F659AA">
        <w:rPr>
          <w:rFonts w:ascii="Arial" w:hAnsi="Arial" w:cs="Arial"/>
          <w:b/>
        </w:rPr>
        <w:t>,</w:t>
      </w:r>
    </w:p>
    <w:p w14:paraId="33996B1B" w14:textId="42FCB5E6" w:rsidR="00AA49E5" w:rsidRPr="00F659AA" w:rsidRDefault="00AA49E5" w:rsidP="005A2A42">
      <w:pPr>
        <w:snapToGrid w:val="0"/>
        <w:spacing w:after="120"/>
        <w:jc w:val="both"/>
        <w:rPr>
          <w:rFonts w:ascii="Arial" w:hAnsi="Arial" w:cs="Arial"/>
          <w:b/>
        </w:rPr>
      </w:pPr>
      <w:r w:rsidRPr="00F659AA">
        <w:rPr>
          <w:rFonts w:ascii="Arial" w:hAnsi="Arial" w:cs="Arial"/>
          <w:b/>
          <w:highlight w:val="green"/>
        </w:rPr>
        <w:t>RAN2#112-e meeting</w:t>
      </w:r>
      <w:r w:rsidR="00EA1E92" w:rsidRPr="00F659AA">
        <w:rPr>
          <w:rFonts w:ascii="Arial" w:hAnsi="Arial" w:cs="Arial"/>
          <w:b/>
          <w:highlight w:val="green"/>
        </w:rPr>
        <w:t xml:space="preserve"> agreement</w:t>
      </w:r>
      <w:r w:rsidR="004B25F1" w:rsidRPr="00F659AA">
        <w:rPr>
          <w:rFonts w:ascii="Arial" w:hAnsi="Arial" w:cs="Arial"/>
          <w:b/>
          <w:highlight w:val="green"/>
        </w:rPr>
        <w:t>s</w:t>
      </w:r>
      <w:r w:rsidRPr="00F659AA">
        <w:rPr>
          <w:rFonts w:ascii="Arial" w:hAnsi="Arial" w:cs="Arial"/>
          <w:b/>
          <w:highlight w:val="green"/>
        </w:rPr>
        <w:t>:</w:t>
      </w:r>
    </w:p>
    <w:p w14:paraId="1FAECB18" w14:textId="77777777"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As a baseline, the RACH resource i.e. (</w:t>
      </w:r>
      <w:proofErr w:type="spellStart"/>
      <w:r w:rsidRPr="00F659AA">
        <w:rPr>
          <w:rFonts w:ascii="Arial" w:hAnsi="Arial" w:cs="Arial"/>
        </w:rPr>
        <w:t>RO+preamble</w:t>
      </w:r>
      <w:proofErr w:type="spellEnd"/>
      <w:r w:rsidRPr="00F659AA">
        <w:rPr>
          <w:rFonts w:ascii="Arial" w:hAnsi="Arial" w:cs="Arial"/>
        </w:rPr>
        <w:t xml:space="preserve"> combination) is different between SDT and non-SDT</w:t>
      </w:r>
    </w:p>
    <w:p w14:paraId="0FB21ADC" w14:textId="77777777" w:rsidR="00AA49E5" w:rsidRPr="00F659AA" w:rsidRDefault="00AA49E5" w:rsidP="005A2A42">
      <w:pPr>
        <w:pStyle w:val="Doc-text2"/>
        <w:numPr>
          <w:ilvl w:val="1"/>
          <w:numId w:val="7"/>
        </w:numPr>
        <w:snapToGrid w:val="0"/>
        <w:spacing w:after="0"/>
        <w:ind w:left="1049"/>
        <w:jc w:val="both"/>
        <w:rPr>
          <w:rFonts w:cs="Arial"/>
          <w:szCs w:val="20"/>
        </w:rPr>
      </w:pPr>
      <w:r w:rsidRPr="00F659AA">
        <w:rPr>
          <w:rFonts w:cs="Arial"/>
          <w:szCs w:val="20"/>
        </w:rPr>
        <w:t>If ROs for SDT and non SDT are different, preamble partitioning between SDT and non SDT is not needed.</w:t>
      </w:r>
    </w:p>
    <w:p w14:paraId="3EBD13CF" w14:textId="77777777" w:rsidR="00AA49E5" w:rsidRPr="00F659AA" w:rsidRDefault="00AA49E5" w:rsidP="005A2A42">
      <w:pPr>
        <w:pStyle w:val="Doc-text2"/>
        <w:numPr>
          <w:ilvl w:val="1"/>
          <w:numId w:val="7"/>
        </w:numPr>
        <w:snapToGrid w:val="0"/>
        <w:spacing w:after="120"/>
        <w:jc w:val="both"/>
        <w:rPr>
          <w:rFonts w:cs="Arial"/>
          <w:szCs w:val="20"/>
        </w:rPr>
      </w:pPr>
      <w:r w:rsidRPr="00F659AA">
        <w:rPr>
          <w:rFonts w:cs="Arial"/>
          <w:szCs w:val="20"/>
        </w:rPr>
        <w:t>If ROs for SDT and non SDT are same, preamble partitioning is needed</w:t>
      </w:r>
    </w:p>
    <w:p w14:paraId="76ADB447" w14:textId="77777777"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lang w:val="en-GB"/>
        </w:rPr>
      </w:pPr>
      <w:r w:rsidRPr="00F659AA">
        <w:rPr>
          <w:rFonts w:ascii="Arial" w:hAnsi="Arial" w:cs="Arial"/>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00E9FDF6" w14:textId="33C62BB8"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For RA-SDT, up to two preamble groups (corresponding to two different payload sizes for MSGA/MSG3) may be configured by the network.</w:t>
      </w:r>
    </w:p>
    <w:p w14:paraId="5487F07C" w14:textId="77777777" w:rsidR="00FD1E75" w:rsidRPr="00F659AA" w:rsidRDefault="00FD1E75" w:rsidP="005A2A42">
      <w:pPr>
        <w:autoSpaceDE w:val="0"/>
        <w:autoSpaceDN w:val="0"/>
        <w:adjustRightInd w:val="0"/>
        <w:snapToGrid w:val="0"/>
        <w:spacing w:after="120"/>
        <w:jc w:val="both"/>
        <w:rPr>
          <w:rFonts w:ascii="Arial" w:hAnsi="Arial" w:cs="Arial"/>
        </w:rPr>
      </w:pPr>
    </w:p>
    <w:p w14:paraId="2BC064B7" w14:textId="2E75AD5F" w:rsidR="00AA49E5" w:rsidRPr="00F659AA" w:rsidRDefault="00AA49E5" w:rsidP="005A2A42">
      <w:pPr>
        <w:snapToGrid w:val="0"/>
        <w:spacing w:afterLines="50" w:after="120"/>
        <w:jc w:val="both"/>
        <w:rPr>
          <w:rFonts w:ascii="Arial" w:hAnsi="Arial" w:cs="Arial"/>
          <w:b/>
        </w:rPr>
      </w:pPr>
      <w:r w:rsidRPr="00F659AA">
        <w:rPr>
          <w:rFonts w:ascii="Arial" w:hAnsi="Arial" w:cs="Arial"/>
          <w:b/>
        </w:rPr>
        <w:t xml:space="preserve">For </w:t>
      </w:r>
      <w:r w:rsidR="00FD1E75" w:rsidRPr="00F659AA">
        <w:rPr>
          <w:rFonts w:ascii="Arial" w:hAnsi="Arial" w:cs="Arial"/>
          <w:b/>
        </w:rPr>
        <w:t xml:space="preserve">Rel-17 </w:t>
      </w:r>
      <w:r w:rsidRPr="00F659AA">
        <w:rPr>
          <w:rFonts w:ascii="Arial" w:hAnsi="Arial" w:cs="Arial"/>
          <w:b/>
        </w:rPr>
        <w:t>RAN slicing</w:t>
      </w:r>
      <w:r w:rsidR="00A9323B" w:rsidRPr="00F659AA">
        <w:rPr>
          <w:rFonts w:ascii="Arial" w:hAnsi="Arial" w:cs="Arial"/>
          <w:b/>
        </w:rPr>
        <w:t>,</w:t>
      </w:r>
    </w:p>
    <w:p w14:paraId="0EE4899D" w14:textId="5F516883" w:rsidR="00AA49E5" w:rsidRPr="00F659AA" w:rsidRDefault="00AA49E5" w:rsidP="005A2A42">
      <w:pPr>
        <w:snapToGrid w:val="0"/>
        <w:spacing w:afterLines="50" w:after="120"/>
        <w:jc w:val="both"/>
        <w:rPr>
          <w:rFonts w:ascii="Arial" w:hAnsi="Arial" w:cs="Arial"/>
          <w:b/>
        </w:rPr>
      </w:pPr>
      <w:r w:rsidRPr="00F659AA">
        <w:rPr>
          <w:rFonts w:ascii="Arial" w:hAnsi="Arial" w:cs="Arial"/>
          <w:b/>
          <w:highlight w:val="green"/>
          <w:lang w:eastAsia="zh-CN"/>
        </w:rPr>
        <w:t>RAN</w:t>
      </w:r>
      <w:r w:rsidRPr="00F659AA">
        <w:rPr>
          <w:rFonts w:ascii="Arial" w:hAnsi="Arial" w:cs="Arial"/>
          <w:b/>
          <w:highlight w:val="green"/>
        </w:rPr>
        <w:t>2-113</w:t>
      </w:r>
      <w:r w:rsidRPr="00F659AA">
        <w:rPr>
          <w:rFonts w:ascii="Arial" w:hAnsi="Arial" w:cs="Arial"/>
          <w:b/>
          <w:highlight w:val="green"/>
          <w:lang w:eastAsia="zh-CN"/>
        </w:rPr>
        <w:t>-e</w:t>
      </w:r>
      <w:r w:rsidRPr="00F659AA">
        <w:rPr>
          <w:rFonts w:ascii="Arial" w:hAnsi="Arial" w:cs="Arial"/>
          <w:b/>
          <w:highlight w:val="green"/>
        </w:rPr>
        <w:t xml:space="preserve"> meeting</w:t>
      </w:r>
      <w:r w:rsidR="00FD1E75" w:rsidRPr="00F659AA">
        <w:rPr>
          <w:rFonts w:ascii="Arial" w:hAnsi="Arial" w:cs="Arial"/>
          <w:b/>
          <w:highlight w:val="green"/>
        </w:rPr>
        <w:t xml:space="preserve"> agreements</w:t>
      </w:r>
      <w:r w:rsidRPr="00F659AA">
        <w:rPr>
          <w:rFonts w:ascii="Arial" w:hAnsi="Arial" w:cs="Arial"/>
          <w:b/>
          <w:highlight w:val="green"/>
        </w:rPr>
        <w:t>:</w:t>
      </w:r>
    </w:p>
    <w:p w14:paraId="708015CD" w14:textId="77777777"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Separated PRACH configuration (e.g. transmission occasions of time-frequency domain and preambles) can be configured for slice or slice group. (Agreement 1 above does not imply RAN1 impacts). FFS how many slice groups we can have and how they are indicated.</w:t>
      </w:r>
    </w:p>
    <w:p w14:paraId="7CD13FC9" w14:textId="77777777"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 xml:space="preserve">Existing RACH parameters prioritization (i.e. </w:t>
      </w:r>
      <w:proofErr w:type="spellStart"/>
      <w:r w:rsidRPr="00F659AA">
        <w:rPr>
          <w:rFonts w:ascii="Arial" w:hAnsi="Arial" w:cs="Arial"/>
        </w:rPr>
        <w:t>scalingFactorBI</w:t>
      </w:r>
      <w:proofErr w:type="spellEnd"/>
      <w:r w:rsidRPr="00F659AA">
        <w:rPr>
          <w:rFonts w:ascii="Arial" w:hAnsi="Arial" w:cs="Arial"/>
        </w:rPr>
        <w:t xml:space="preserve"> and </w:t>
      </w:r>
      <w:proofErr w:type="spellStart"/>
      <w:proofErr w:type="gramStart"/>
      <w:r w:rsidRPr="00F659AA">
        <w:rPr>
          <w:rFonts w:ascii="Arial" w:hAnsi="Arial" w:cs="Arial"/>
        </w:rPr>
        <w:t>powerRampingStepHighPriority</w:t>
      </w:r>
      <w:proofErr w:type="spellEnd"/>
      <w:r w:rsidRPr="00F659AA">
        <w:rPr>
          <w:rFonts w:ascii="Arial" w:hAnsi="Arial" w:cs="Arial"/>
        </w:rPr>
        <w:t xml:space="preserve"> )</w:t>
      </w:r>
      <w:proofErr w:type="gramEnd"/>
      <w:r w:rsidRPr="00F659AA">
        <w:rPr>
          <w:rFonts w:ascii="Arial" w:hAnsi="Arial" w:cs="Arial"/>
        </w:rPr>
        <w:t xml:space="preserve"> can be supported as baseline for slices.</w:t>
      </w:r>
    </w:p>
    <w:p w14:paraId="0288F03E" w14:textId="77777777"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Solution 1 (RACH isolation) &amp; 2 (RACH prioritization) can work independently in a complementary way.</w:t>
      </w:r>
    </w:p>
    <w:p w14:paraId="0D838E3C" w14:textId="683BD571" w:rsidR="00B46E18" w:rsidRPr="00F659AA" w:rsidRDefault="00AA49E5" w:rsidP="00F659AA">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Both solution 1 and solution 2 for slice-based RACH configuration are recommended for normative work.</w:t>
      </w:r>
    </w:p>
    <w:p w14:paraId="5D91FABD" w14:textId="4A9BBBE0" w:rsidR="00AA49E5" w:rsidRPr="00F659AA" w:rsidRDefault="00AA49E5" w:rsidP="005A2A42">
      <w:pPr>
        <w:autoSpaceDE w:val="0"/>
        <w:autoSpaceDN w:val="0"/>
        <w:adjustRightInd w:val="0"/>
        <w:snapToGrid w:val="0"/>
        <w:spacing w:after="120"/>
        <w:ind w:firstLineChars="100" w:firstLine="200"/>
        <w:jc w:val="both"/>
        <w:rPr>
          <w:rFonts w:ascii="Arial" w:eastAsia="宋体" w:hAnsi="Arial" w:cs="Arial"/>
          <w:b/>
        </w:rPr>
      </w:pPr>
      <w:r w:rsidRPr="00F659AA">
        <w:rPr>
          <w:rFonts w:ascii="Arial" w:hAnsi="Arial" w:cs="Arial"/>
          <w:b/>
          <w:highlight w:val="green"/>
          <w:lang w:eastAsia="zh-CN"/>
        </w:rPr>
        <w:t>RAN</w:t>
      </w:r>
      <w:r w:rsidRPr="00F659AA">
        <w:rPr>
          <w:rFonts w:ascii="Arial" w:hAnsi="Arial" w:cs="Arial"/>
          <w:b/>
          <w:highlight w:val="green"/>
        </w:rPr>
        <w:t>2-113</w:t>
      </w:r>
      <w:r w:rsidRPr="00F659AA">
        <w:rPr>
          <w:rFonts w:ascii="Arial" w:hAnsi="Arial" w:cs="Arial"/>
          <w:b/>
          <w:highlight w:val="green"/>
          <w:lang w:eastAsia="zh-CN"/>
        </w:rPr>
        <w:t>bis-e</w:t>
      </w:r>
      <w:r w:rsidRPr="00F659AA">
        <w:rPr>
          <w:rFonts w:ascii="Arial" w:hAnsi="Arial" w:cs="Arial"/>
          <w:b/>
          <w:highlight w:val="green"/>
        </w:rPr>
        <w:t xml:space="preserve"> meeting</w:t>
      </w:r>
      <w:r w:rsidR="007730B5" w:rsidRPr="00F659AA">
        <w:rPr>
          <w:rFonts w:ascii="Arial" w:hAnsi="Arial" w:cs="Arial"/>
          <w:b/>
          <w:highlight w:val="green"/>
        </w:rPr>
        <w:t xml:space="preserve"> agreements</w:t>
      </w:r>
      <w:r w:rsidRPr="00F659AA">
        <w:rPr>
          <w:rFonts w:ascii="Arial" w:hAnsi="Arial" w:cs="Arial"/>
          <w:b/>
          <w:highlight w:val="green"/>
        </w:rPr>
        <w:t>:</w:t>
      </w:r>
    </w:p>
    <w:p w14:paraId="444D1EF1" w14:textId="77777777"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RAN2 aims to support both RO partition and preambles partition.</w:t>
      </w:r>
    </w:p>
    <w:p w14:paraId="5DA8EE2C" w14:textId="77777777"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Slice based RACH configuration can be applied to idle/inactive UE (only applied for CBRA but not for CFRA). And CONNECTED mode is down prioritized and can be considered if time allows.</w:t>
      </w:r>
    </w:p>
    <w:p w14:paraId="34C5FA08" w14:textId="77777777"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Network can configure slices with 4-step or 2-step (or both) RA resources.</w:t>
      </w:r>
    </w:p>
    <w:p w14:paraId="517E37E0" w14:textId="141B5A66" w:rsidR="00B46E18" w:rsidRPr="00F659AA" w:rsidRDefault="00AA49E5" w:rsidP="00F659AA">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Legacy 2-step RA fallback mechanism is supported.</w:t>
      </w:r>
    </w:p>
    <w:p w14:paraId="23A1DBFA" w14:textId="309AE7AE" w:rsidR="00AA49E5" w:rsidRPr="00F659AA" w:rsidRDefault="00AA49E5" w:rsidP="005A2A42">
      <w:pPr>
        <w:snapToGrid w:val="0"/>
        <w:ind w:left="210"/>
        <w:jc w:val="both"/>
        <w:rPr>
          <w:rFonts w:ascii="Arial" w:hAnsi="Arial" w:cs="Arial"/>
          <w:b/>
        </w:rPr>
      </w:pPr>
      <w:r w:rsidRPr="00F659AA">
        <w:rPr>
          <w:rFonts w:ascii="Arial" w:hAnsi="Arial" w:cs="Arial"/>
          <w:b/>
          <w:highlight w:val="green"/>
          <w:lang w:eastAsia="zh-CN"/>
        </w:rPr>
        <w:t>RAN</w:t>
      </w:r>
      <w:r w:rsidRPr="00F659AA">
        <w:rPr>
          <w:rFonts w:ascii="Arial" w:hAnsi="Arial" w:cs="Arial"/>
          <w:b/>
          <w:highlight w:val="green"/>
        </w:rPr>
        <w:t>2-114</w:t>
      </w:r>
      <w:r w:rsidRPr="00F659AA">
        <w:rPr>
          <w:rFonts w:ascii="Arial" w:hAnsi="Arial" w:cs="Arial"/>
          <w:b/>
          <w:highlight w:val="green"/>
          <w:lang w:eastAsia="zh-CN"/>
        </w:rPr>
        <w:t>-e</w:t>
      </w:r>
      <w:r w:rsidRPr="00F659AA">
        <w:rPr>
          <w:rFonts w:ascii="Arial" w:hAnsi="Arial" w:cs="Arial"/>
          <w:b/>
          <w:highlight w:val="green"/>
        </w:rPr>
        <w:t xml:space="preserve"> meeting</w:t>
      </w:r>
      <w:r w:rsidR="00B46E18" w:rsidRPr="00F659AA">
        <w:rPr>
          <w:rFonts w:ascii="Arial" w:hAnsi="Arial" w:cs="Arial"/>
          <w:b/>
          <w:highlight w:val="green"/>
        </w:rPr>
        <w:t xml:space="preserve"> agreements</w:t>
      </w:r>
      <w:r w:rsidRPr="00F659AA">
        <w:rPr>
          <w:rFonts w:ascii="Arial" w:hAnsi="Arial" w:cs="Arial"/>
          <w:b/>
          <w:highlight w:val="green"/>
        </w:rPr>
        <w:t>:</w:t>
      </w:r>
    </w:p>
    <w:p w14:paraId="1380BBFF" w14:textId="77777777"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RAN2 confirm for a slice group, separated RO and/or separate preamble can be configured within the existing RACH-</w:t>
      </w:r>
      <w:proofErr w:type="spellStart"/>
      <w:r w:rsidRPr="00F659AA">
        <w:rPr>
          <w:rFonts w:ascii="Arial" w:hAnsi="Arial" w:cs="Arial"/>
        </w:rPr>
        <w:t>ConfigCommon</w:t>
      </w:r>
      <w:proofErr w:type="spellEnd"/>
      <w:r w:rsidRPr="00F659AA">
        <w:rPr>
          <w:rFonts w:ascii="Arial" w:hAnsi="Arial" w:cs="Arial"/>
        </w:rPr>
        <w:t xml:space="preserve"> and RACH-</w:t>
      </w:r>
      <w:proofErr w:type="spellStart"/>
      <w:r w:rsidRPr="00F659AA">
        <w:rPr>
          <w:rFonts w:ascii="Arial" w:hAnsi="Arial" w:cs="Arial"/>
        </w:rPr>
        <w:t>ConfigCommonTwoStepRA</w:t>
      </w:r>
      <w:proofErr w:type="spellEnd"/>
      <w:r w:rsidRPr="00F659AA">
        <w:rPr>
          <w:rFonts w:ascii="Arial" w:hAnsi="Arial" w:cs="Arial"/>
        </w:rPr>
        <w:t>.</w:t>
      </w:r>
    </w:p>
    <w:p w14:paraId="4CB8E5A0" w14:textId="77777777"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Same as NR Rel-15 conclusion, RAN2 conclude that there is no RA-RNTI collision between slice specific RACH and legacy RACH in shared RO.</w:t>
      </w:r>
    </w:p>
    <w:p w14:paraId="6C4E099B" w14:textId="77777777"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Same as NR Rel-15 conclusion, RAN2 conclude that the RA-RNTI collision between slice specific RACH and legacy RACH may happen in separate RO.</w:t>
      </w:r>
    </w:p>
    <w:p w14:paraId="08D38163" w14:textId="77777777"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Working assumption: this can be left to network implementation to resolve it (e.g. network configure RO in different time).</w:t>
      </w:r>
    </w:p>
    <w:p w14:paraId="35177308" w14:textId="124FD118" w:rsidR="00AA49E5" w:rsidRPr="00F659AA" w:rsidRDefault="00AA49E5" w:rsidP="005A2A42">
      <w:pPr>
        <w:pStyle w:val="af7"/>
        <w:numPr>
          <w:ilvl w:val="0"/>
          <w:numId w:val="7"/>
        </w:numPr>
        <w:autoSpaceDE w:val="0"/>
        <w:autoSpaceDN w:val="0"/>
        <w:adjustRightInd w:val="0"/>
        <w:snapToGrid w:val="0"/>
        <w:spacing w:after="120"/>
        <w:jc w:val="both"/>
        <w:rPr>
          <w:rFonts w:ascii="Arial" w:eastAsia="宋体" w:hAnsi="Arial" w:cs="Arial"/>
        </w:rPr>
      </w:pPr>
      <w:r w:rsidRPr="00F659AA">
        <w:rPr>
          <w:rFonts w:ascii="Arial" w:hAnsi="Arial" w:cs="Arial"/>
        </w:rPr>
        <w:t>FFS how many slice groups we can have and how they are indicated.</w:t>
      </w:r>
    </w:p>
    <w:p w14:paraId="1B153BF8" w14:textId="77777777" w:rsidR="00650FB4" w:rsidRPr="00F659AA" w:rsidRDefault="00650FB4" w:rsidP="005A2A42">
      <w:pPr>
        <w:autoSpaceDE w:val="0"/>
        <w:autoSpaceDN w:val="0"/>
        <w:adjustRightInd w:val="0"/>
        <w:snapToGrid w:val="0"/>
        <w:spacing w:after="120"/>
        <w:jc w:val="both"/>
        <w:rPr>
          <w:rFonts w:ascii="Arial" w:eastAsia="宋体" w:hAnsi="Arial" w:cs="Arial"/>
        </w:rPr>
      </w:pPr>
    </w:p>
    <w:p w14:paraId="5FA4B8FF" w14:textId="77839E33" w:rsidR="00AA49E5" w:rsidRPr="00F659AA" w:rsidRDefault="00AA49E5" w:rsidP="005A2A42">
      <w:pPr>
        <w:snapToGrid w:val="0"/>
        <w:jc w:val="both"/>
        <w:rPr>
          <w:rFonts w:ascii="Arial" w:hAnsi="Arial" w:cs="Arial"/>
          <w:b/>
        </w:rPr>
      </w:pPr>
      <w:r w:rsidRPr="00F659AA">
        <w:rPr>
          <w:rFonts w:ascii="Arial" w:hAnsi="Arial" w:cs="Arial"/>
          <w:b/>
        </w:rPr>
        <w:t>For Red</w:t>
      </w:r>
      <w:r w:rsidR="008F69E6" w:rsidRPr="00F659AA">
        <w:rPr>
          <w:rFonts w:ascii="Arial" w:hAnsi="Arial" w:cs="Arial"/>
          <w:b/>
        </w:rPr>
        <w:t xml:space="preserve">uced </w:t>
      </w:r>
      <w:r w:rsidR="005F0879" w:rsidRPr="00F659AA">
        <w:rPr>
          <w:rFonts w:ascii="Arial" w:hAnsi="Arial" w:cs="Arial"/>
          <w:b/>
        </w:rPr>
        <w:t>c</w:t>
      </w:r>
      <w:r w:rsidRPr="00F659AA">
        <w:rPr>
          <w:rFonts w:ascii="Arial" w:hAnsi="Arial" w:cs="Arial"/>
          <w:b/>
        </w:rPr>
        <w:t>ap</w:t>
      </w:r>
      <w:r w:rsidR="0023754E" w:rsidRPr="00F659AA">
        <w:rPr>
          <w:rFonts w:ascii="Arial" w:hAnsi="Arial" w:cs="Arial"/>
          <w:b/>
        </w:rPr>
        <w:t>ability</w:t>
      </w:r>
      <w:r w:rsidRPr="00F659AA">
        <w:rPr>
          <w:rFonts w:ascii="Arial" w:hAnsi="Arial" w:cs="Arial"/>
          <w:b/>
        </w:rPr>
        <w:t xml:space="preserve">, </w:t>
      </w:r>
    </w:p>
    <w:p w14:paraId="4D59E63A" w14:textId="370F1663" w:rsidR="00AA49E5" w:rsidRPr="00F659AA" w:rsidRDefault="008F69E6" w:rsidP="005A2A42">
      <w:pPr>
        <w:snapToGrid w:val="0"/>
        <w:jc w:val="both"/>
        <w:rPr>
          <w:rFonts w:ascii="Arial" w:hAnsi="Arial" w:cs="Arial"/>
          <w:b/>
        </w:rPr>
      </w:pPr>
      <w:r w:rsidRPr="00F659AA">
        <w:rPr>
          <w:rFonts w:ascii="Arial" w:hAnsi="Arial" w:cs="Arial"/>
          <w:b/>
          <w:highlight w:val="darkYellow"/>
        </w:rPr>
        <w:t>RAN1#105-e meeting</w:t>
      </w:r>
      <w:r w:rsidR="00B11B20" w:rsidRPr="00F659AA">
        <w:rPr>
          <w:rFonts w:ascii="Arial" w:hAnsi="Arial" w:cs="Arial"/>
          <w:b/>
          <w:highlight w:val="darkYellow"/>
        </w:rPr>
        <w:t xml:space="preserve"> </w:t>
      </w:r>
      <w:r w:rsidR="00AA49E5" w:rsidRPr="00F659AA">
        <w:rPr>
          <w:rFonts w:ascii="Arial" w:hAnsi="Arial" w:cs="Arial"/>
          <w:b/>
          <w:highlight w:val="darkYellow"/>
        </w:rPr>
        <w:t>Working assumption:</w:t>
      </w:r>
    </w:p>
    <w:p w14:paraId="0CE225E0" w14:textId="77777777"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 xml:space="preserve">For 4-step RACH, support the early indication of </w:t>
      </w:r>
      <w:proofErr w:type="spellStart"/>
      <w:r w:rsidRPr="00F659AA">
        <w:rPr>
          <w:rFonts w:ascii="Arial" w:hAnsi="Arial" w:cs="Arial"/>
        </w:rPr>
        <w:t>RedCap</w:t>
      </w:r>
      <w:proofErr w:type="spellEnd"/>
      <w:r w:rsidRPr="00F659AA">
        <w:rPr>
          <w:rFonts w:ascii="Arial" w:hAnsi="Arial" w:cs="Arial"/>
        </w:rPr>
        <w:t xml:space="preserve"> UEs at least in Msg1. The early indication in Msg1 can be configured to be enabled/disabled (e.g. via SIB). FFS details (e.g. separate initial UL BWP, separate PRACH resource, PRACH preamble partitioning).</w:t>
      </w:r>
    </w:p>
    <w:p w14:paraId="5AD3BDF1" w14:textId="0807126A"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FFS the possibility of supporting Msg3 for the early indication.</w:t>
      </w:r>
    </w:p>
    <w:p w14:paraId="125A27EE" w14:textId="77777777" w:rsidR="006464D8" w:rsidRPr="00F659AA" w:rsidRDefault="006464D8" w:rsidP="005A2A42">
      <w:pPr>
        <w:autoSpaceDE w:val="0"/>
        <w:autoSpaceDN w:val="0"/>
        <w:adjustRightInd w:val="0"/>
        <w:snapToGrid w:val="0"/>
        <w:spacing w:after="120"/>
        <w:jc w:val="both"/>
        <w:rPr>
          <w:rFonts w:ascii="Arial" w:hAnsi="Arial" w:cs="Arial"/>
        </w:rPr>
      </w:pPr>
    </w:p>
    <w:p w14:paraId="082AAFE7" w14:textId="0AE11D88" w:rsidR="00AA49E5" w:rsidRPr="00F659AA" w:rsidRDefault="00AA49E5" w:rsidP="005A2A42">
      <w:pPr>
        <w:snapToGrid w:val="0"/>
        <w:jc w:val="both"/>
        <w:rPr>
          <w:rFonts w:ascii="Arial" w:hAnsi="Arial" w:cs="Arial"/>
          <w:b/>
        </w:rPr>
      </w:pPr>
      <w:r w:rsidRPr="00F659AA">
        <w:rPr>
          <w:rFonts w:ascii="Arial" w:hAnsi="Arial" w:cs="Arial"/>
          <w:b/>
        </w:rPr>
        <w:t>For Cov</w:t>
      </w:r>
      <w:r w:rsidR="006464D8" w:rsidRPr="00F659AA">
        <w:rPr>
          <w:rFonts w:ascii="Arial" w:hAnsi="Arial" w:cs="Arial"/>
          <w:b/>
        </w:rPr>
        <w:t>erage</w:t>
      </w:r>
      <w:r w:rsidR="003B2CD1" w:rsidRPr="00F659AA">
        <w:rPr>
          <w:rFonts w:ascii="Arial" w:hAnsi="Arial" w:cs="Arial"/>
          <w:b/>
        </w:rPr>
        <w:t xml:space="preserve"> enhancement</w:t>
      </w:r>
      <w:r w:rsidRPr="00F659AA">
        <w:rPr>
          <w:rFonts w:ascii="Arial" w:hAnsi="Arial" w:cs="Arial"/>
          <w:b/>
        </w:rPr>
        <w:t>:</w:t>
      </w:r>
    </w:p>
    <w:p w14:paraId="68AAF33A" w14:textId="77777777" w:rsidR="00AA49E5" w:rsidRPr="00F659AA" w:rsidRDefault="00AA49E5" w:rsidP="005A2A42">
      <w:pPr>
        <w:snapToGrid w:val="0"/>
        <w:jc w:val="both"/>
        <w:rPr>
          <w:rFonts w:ascii="Arial" w:hAnsi="Arial" w:cs="Arial"/>
          <w:b/>
          <w:highlight w:val="green"/>
          <w:lang w:eastAsia="zh-CN"/>
        </w:rPr>
      </w:pPr>
      <w:r w:rsidRPr="00F659AA">
        <w:rPr>
          <w:rFonts w:ascii="Arial" w:hAnsi="Arial" w:cs="Arial"/>
          <w:b/>
          <w:highlight w:val="green"/>
          <w:lang w:eastAsia="zh-CN"/>
        </w:rPr>
        <w:t>RAN1#104b-e meeting:</w:t>
      </w:r>
    </w:p>
    <w:p w14:paraId="0141EEC3" w14:textId="77777777"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 xml:space="preserve">For UE requested Msg3 PUSCH repetition with </w:t>
      </w:r>
      <w:proofErr w:type="spellStart"/>
      <w:r w:rsidRPr="00F659AA">
        <w:rPr>
          <w:rFonts w:ascii="Arial" w:hAnsi="Arial" w:cs="Arial"/>
        </w:rPr>
        <w:t>gNB</w:t>
      </w:r>
      <w:proofErr w:type="spellEnd"/>
      <w:r w:rsidRPr="00F659AA">
        <w:rPr>
          <w:rFonts w:ascii="Arial" w:hAnsi="Arial" w:cs="Arial"/>
        </w:rPr>
        <w:t xml:space="preserve"> indicating the number of repetitions, a UE can request Msg3 PUSCH repetition via separate PRACH resources (FFS details, e.g., separate PRACH occasion or separate PRACH preamble in case of shared PRACH occasions after SSB association, etc.)</w:t>
      </w:r>
    </w:p>
    <w:p w14:paraId="592A610E" w14:textId="2A74E4C5" w:rsidR="00D07ADC" w:rsidRPr="00F659AA" w:rsidRDefault="00AA49E5" w:rsidP="005A2A42">
      <w:pPr>
        <w:pStyle w:val="af5"/>
        <w:numPr>
          <w:ilvl w:val="0"/>
          <w:numId w:val="20"/>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rPr>
      </w:pPr>
      <w:r w:rsidRPr="00F659AA">
        <w:rPr>
          <w:rFonts w:ascii="Arial" w:hAnsi="Arial" w:cs="Arial"/>
          <w:sz w:val="20"/>
          <w:szCs w:val="20"/>
          <w:shd w:val="clear" w:color="auto" w:fill="FFFFFF"/>
        </w:rPr>
        <w:t>Whether a UE would request is based on some conditions, e.g., measured SS-RSRP threshold, which may or may not have spec impact.</w:t>
      </w:r>
    </w:p>
    <w:p w14:paraId="6C37A1B8" w14:textId="77777777" w:rsidR="00AA49E5" w:rsidRPr="00F659AA" w:rsidRDefault="00AA49E5" w:rsidP="005A2A42">
      <w:pPr>
        <w:snapToGrid w:val="0"/>
        <w:spacing w:after="120"/>
        <w:jc w:val="both"/>
        <w:rPr>
          <w:rFonts w:ascii="Arial" w:hAnsi="Arial" w:cs="Arial"/>
          <w:b/>
          <w:highlight w:val="green"/>
          <w:lang w:eastAsia="zh-CN"/>
        </w:rPr>
      </w:pPr>
      <w:r w:rsidRPr="00F659AA">
        <w:rPr>
          <w:rFonts w:ascii="Arial" w:hAnsi="Arial" w:cs="Arial"/>
          <w:b/>
          <w:highlight w:val="green"/>
          <w:lang w:eastAsia="zh-CN"/>
        </w:rPr>
        <w:t>RAN1#105-e meeting:</w:t>
      </w:r>
    </w:p>
    <w:p w14:paraId="2D4406AE" w14:textId="77777777"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A UE requests Msg3 PUSCH repetition at least when the RSRP of the downlink pathloss reference is lower than an RSRP threshold. Whether a UE would request is based on some conditions, e.g., measured SS-RSRP threshold, which may or may not have spec impact.</w:t>
      </w:r>
    </w:p>
    <w:p w14:paraId="25C11E59" w14:textId="77777777" w:rsidR="00AA49E5" w:rsidRPr="00F659AA" w:rsidRDefault="00AA49E5" w:rsidP="005A2A4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 xml:space="preserve">For requesting Msg3 PUSCH repetition, support the following: </w:t>
      </w:r>
    </w:p>
    <w:p w14:paraId="4F7F1E42" w14:textId="77777777" w:rsidR="00EC7FD2" w:rsidRPr="00F659AA" w:rsidRDefault="00AA49E5" w:rsidP="005A2A42">
      <w:pPr>
        <w:pStyle w:val="af5"/>
        <w:numPr>
          <w:ilvl w:val="0"/>
          <w:numId w:val="20"/>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Use separate preamble with shared RO configured by the same PRACH configuration index with legacy UEs. </w:t>
      </w:r>
    </w:p>
    <w:p w14:paraId="77E760CD" w14:textId="77777777" w:rsidR="00EC7FD2" w:rsidRPr="00F659AA" w:rsidRDefault="00AA49E5" w:rsidP="005A2A42">
      <w:pPr>
        <w:pStyle w:val="af5"/>
        <w:numPr>
          <w:ilvl w:val="0"/>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FFS whether to introduce a PRACH mask to indicate a sub-set of ROs associated with a same SSB index within an SSB-RO mapping cycle for requesting Msg3 repetition for a UE. </w:t>
      </w:r>
    </w:p>
    <w:p w14:paraId="7CB60DB3" w14:textId="5AB8A038" w:rsidR="00AA49E5" w:rsidRPr="00F659AA" w:rsidRDefault="00AA49E5" w:rsidP="005A2A42">
      <w:pPr>
        <w:pStyle w:val="af5"/>
        <w:numPr>
          <w:ilvl w:val="0"/>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FFS definition of shared RO (e.g., whether the shared RO can be </w:t>
      </w:r>
      <w:proofErr w:type="gramStart"/>
      <w:r w:rsidRPr="00F659AA">
        <w:rPr>
          <w:rFonts w:ascii="Arial" w:hAnsi="Arial" w:cs="Arial"/>
          <w:sz w:val="20"/>
          <w:szCs w:val="20"/>
          <w:shd w:val="clear" w:color="auto" w:fill="FFFFFF"/>
        </w:rPr>
        <w:t>an</w:t>
      </w:r>
      <w:proofErr w:type="gramEnd"/>
      <w:r w:rsidRPr="00F659AA">
        <w:rPr>
          <w:rFonts w:ascii="Arial" w:hAnsi="Arial" w:cs="Arial"/>
          <w:sz w:val="20"/>
          <w:szCs w:val="20"/>
          <w:shd w:val="clear" w:color="auto" w:fill="FFFFFF"/>
        </w:rPr>
        <w:t xml:space="preserve"> RO with preamble(s) for 4-step RACH only or with preambles for both 4-step RACH and 2-step RACH).</w:t>
      </w:r>
    </w:p>
    <w:p w14:paraId="2194E4AE" w14:textId="77777777" w:rsidR="008B589E" w:rsidRPr="00F659AA" w:rsidRDefault="00AA49E5" w:rsidP="005A2A42">
      <w:pPr>
        <w:pStyle w:val="af5"/>
        <w:numPr>
          <w:ilvl w:val="0"/>
          <w:numId w:val="20"/>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FFS whether or not to additionally support one (&amp; only one) more option. </w:t>
      </w:r>
    </w:p>
    <w:p w14:paraId="28E11A4D" w14:textId="632A8904" w:rsidR="00897F0A" w:rsidRPr="00F659AA" w:rsidRDefault="00AA49E5" w:rsidP="005A2A42">
      <w:pPr>
        <w:pStyle w:val="af5"/>
        <w:numPr>
          <w:ilvl w:val="0"/>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E.g. option 2: Use separate RO configured by a separate PRACH configuration index from legacy UEs</w:t>
      </w:r>
    </w:p>
    <w:p w14:paraId="43B2D59A" w14:textId="77777777" w:rsidR="007B18B3" w:rsidRPr="00F659AA" w:rsidRDefault="00897F0A" w:rsidP="005A2A42">
      <w:pPr>
        <w:pStyle w:val="af5"/>
        <w:numPr>
          <w:ilvl w:val="0"/>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E.g. </w:t>
      </w:r>
      <w:r w:rsidR="00AA49E5" w:rsidRPr="00F659AA">
        <w:rPr>
          <w:rFonts w:ascii="Arial" w:hAnsi="Arial" w:cs="Arial"/>
          <w:sz w:val="20"/>
          <w:szCs w:val="20"/>
          <w:shd w:val="clear" w:color="auto" w:fill="FFFFFF"/>
        </w:rPr>
        <w:t xml:space="preserve">option 3: Use separate RO, </w:t>
      </w:r>
      <w:r w:rsidR="007B18B3" w:rsidRPr="00F659AA">
        <w:rPr>
          <w:rFonts w:ascii="Arial" w:hAnsi="Arial" w:cs="Arial"/>
          <w:sz w:val="20"/>
          <w:szCs w:val="20"/>
          <w:shd w:val="clear" w:color="auto" w:fill="FFFFFF"/>
        </w:rPr>
        <w:t xml:space="preserve">which </w:t>
      </w:r>
      <w:proofErr w:type="spellStart"/>
      <w:r w:rsidR="007B18B3" w:rsidRPr="00F659AA">
        <w:rPr>
          <w:rFonts w:ascii="Arial" w:hAnsi="Arial" w:cs="Arial"/>
          <w:sz w:val="20"/>
          <w:szCs w:val="20"/>
          <w:shd w:val="clear" w:color="auto" w:fill="FFFFFF"/>
        </w:rPr>
        <w:t>indlude</w:t>
      </w:r>
      <w:proofErr w:type="spellEnd"/>
      <w:r w:rsidR="007B18B3" w:rsidRPr="00F659AA">
        <w:rPr>
          <w:rFonts w:ascii="Arial" w:hAnsi="Arial" w:cs="Arial"/>
          <w:sz w:val="20"/>
          <w:szCs w:val="20"/>
          <w:shd w:val="clear" w:color="auto" w:fill="FFFFFF"/>
        </w:rPr>
        <w:t xml:space="preserve"> </w:t>
      </w:r>
    </w:p>
    <w:p w14:paraId="0FE54595" w14:textId="77777777" w:rsidR="001C588C" w:rsidRPr="00F659AA" w:rsidRDefault="00AA49E5" w:rsidP="005A2A42">
      <w:pPr>
        <w:pStyle w:val="af5"/>
        <w:numPr>
          <w:ilvl w:val="1"/>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the separate RO configured by a separate RACH configuration index from legacy UE, and </w:t>
      </w:r>
    </w:p>
    <w:p w14:paraId="14088EE5" w14:textId="09572980" w:rsidR="006E6BCB" w:rsidRPr="00D43B1E" w:rsidRDefault="00AA49E5" w:rsidP="008B5904">
      <w:pPr>
        <w:pStyle w:val="af5"/>
        <w:numPr>
          <w:ilvl w:val="1"/>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the remaining RO (if any) configured, by the same PRACH configuration index with legacy UEs, that cannot be used by legacy rules for PRACH transmission).</w:t>
      </w:r>
    </w:p>
    <w:sectPr w:rsidR="006E6BCB" w:rsidRPr="00D43B1E">
      <w:headerReference w:type="defaul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C8BF0" w14:textId="77777777" w:rsidR="00416E34" w:rsidRDefault="00416E34">
      <w:r>
        <w:separator/>
      </w:r>
    </w:p>
  </w:endnote>
  <w:endnote w:type="continuationSeparator" w:id="0">
    <w:p w14:paraId="43ACAF0C" w14:textId="77777777" w:rsidR="00416E34" w:rsidRDefault="00416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69D77CFB" w:usb2="00000030" w:usb3="00000000" w:csb0="0028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8D74B" w14:textId="77777777" w:rsidR="00416E34" w:rsidRDefault="00416E34">
      <w:r>
        <w:separator/>
      </w:r>
    </w:p>
  </w:footnote>
  <w:footnote w:type="continuationSeparator" w:id="0">
    <w:p w14:paraId="3AE92176" w14:textId="77777777" w:rsidR="00416E34" w:rsidRDefault="00416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4C32ED" w:rsidRDefault="004C32E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pt;height:1.5pt;visibility:visible;mso-wrap-style:square" o:bullet="t">
        <v:imagedata r:id="rId1" o:title=""/>
      </v:shape>
    </w:pict>
  </w:numPicBullet>
  <w:abstractNum w:abstractNumId="0"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4F7F07"/>
    <w:multiLevelType w:val="hybridMultilevel"/>
    <w:tmpl w:val="F950FD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403478"/>
    <w:multiLevelType w:val="hybridMultilevel"/>
    <w:tmpl w:val="5CD618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3C3876"/>
    <w:multiLevelType w:val="hybridMultilevel"/>
    <w:tmpl w:val="9410BEE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5"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13376B"/>
    <w:multiLevelType w:val="hybridMultilevel"/>
    <w:tmpl w:val="9C3E5E1C"/>
    <w:lvl w:ilvl="0" w:tplc="312E2BB4">
      <w:numFmt w:val="bullet"/>
      <w:lvlText w:val="•"/>
      <w:lvlJc w:val="left"/>
      <w:pPr>
        <w:ind w:left="1679" w:hanging="420"/>
      </w:pPr>
      <w:rPr>
        <w:rFonts w:ascii="Times" w:eastAsia="Batang" w:hAnsi="Times" w:cs="Times" w:hint="default"/>
      </w:rPr>
    </w:lvl>
    <w:lvl w:ilvl="1" w:tplc="04090003">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7" w15:restartNumberingAfterBreak="0">
    <w:nsid w:val="09DD0FA8"/>
    <w:multiLevelType w:val="hybridMultilevel"/>
    <w:tmpl w:val="F41A1326"/>
    <w:lvl w:ilvl="0" w:tplc="1DCCA4A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F8482E"/>
    <w:multiLevelType w:val="hybridMultilevel"/>
    <w:tmpl w:val="AE2EBC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601BD4"/>
    <w:multiLevelType w:val="hybridMultilevel"/>
    <w:tmpl w:val="7AD49C0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11920AA"/>
    <w:multiLevelType w:val="hybridMultilevel"/>
    <w:tmpl w:val="F626C2BC"/>
    <w:lvl w:ilvl="0" w:tplc="49744048">
      <w:start w:val="1"/>
      <w:numFmt w:val="decimal"/>
      <w:lvlText w:val="[%1]"/>
      <w:lvlJc w:val="left"/>
      <w:pPr>
        <w:ind w:left="1020" w:hanging="420"/>
      </w:pPr>
      <w:rPr>
        <w:rFonts w:ascii="Times New Roman" w:hAnsi="Times New Roman" w:cs="Times New Roman" w:hint="default"/>
        <w:sz w:val="22"/>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1" w15:restartNumberingAfterBreak="0">
    <w:nsid w:val="11680915"/>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284AEC"/>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CB439F"/>
    <w:multiLevelType w:val="hybridMultilevel"/>
    <w:tmpl w:val="F41A1326"/>
    <w:lvl w:ilvl="0" w:tplc="1DCCA4A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E0673B"/>
    <w:multiLevelType w:val="hybridMultilevel"/>
    <w:tmpl w:val="AE2EBC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A949CC"/>
    <w:multiLevelType w:val="hybridMultilevel"/>
    <w:tmpl w:val="AE2EBC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E74C76"/>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421D8B"/>
    <w:multiLevelType w:val="hybridMultilevel"/>
    <w:tmpl w:val="29B800F0"/>
    <w:lvl w:ilvl="0" w:tplc="6C5217B0">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AB1969"/>
    <w:multiLevelType w:val="hybridMultilevel"/>
    <w:tmpl w:val="18BE92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C069FF"/>
    <w:multiLevelType w:val="multilevel"/>
    <w:tmpl w:val="1F241D8E"/>
    <w:lvl w:ilvl="0">
      <w:start w:val="2"/>
      <w:numFmt w:val="decimal"/>
      <w:lvlText w:val="%1"/>
      <w:lvlJc w:val="left"/>
      <w:pPr>
        <w:ind w:left="645" w:hanging="645"/>
      </w:pPr>
      <w:rPr>
        <w:rFonts w:cs="Times New Roman" w:hint="default"/>
      </w:rPr>
    </w:lvl>
    <w:lvl w:ilvl="1">
      <w:start w:val="1"/>
      <w:numFmt w:val="decimal"/>
      <w:lvlText w:val="%1.%2"/>
      <w:lvlJc w:val="left"/>
      <w:pPr>
        <w:ind w:left="720" w:hanging="720"/>
      </w:pPr>
      <w:rPr>
        <w:rFonts w:cs="Times New Roman" w:hint="default"/>
      </w:rPr>
    </w:lvl>
    <w:lvl w:ilvl="2">
      <w:start w:val="8"/>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0"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15:restartNumberingAfterBreak="0">
    <w:nsid w:val="34A6116A"/>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0F7B63"/>
    <w:multiLevelType w:val="hybridMultilevel"/>
    <w:tmpl w:val="988CB14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A1443CE"/>
    <w:multiLevelType w:val="hybridMultilevel"/>
    <w:tmpl w:val="1A28C668"/>
    <w:lvl w:ilvl="0" w:tplc="13A0364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4D4AEF"/>
    <w:multiLevelType w:val="hybridMultilevel"/>
    <w:tmpl w:val="F950FD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CD566E"/>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E741C9B"/>
    <w:multiLevelType w:val="hybridMultilevel"/>
    <w:tmpl w:val="F41A1326"/>
    <w:lvl w:ilvl="0" w:tplc="1DCCA4A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EBE51E3"/>
    <w:multiLevelType w:val="hybridMultilevel"/>
    <w:tmpl w:val="967204A0"/>
    <w:lvl w:ilvl="0" w:tplc="85DE10A6">
      <w:start w:val="1"/>
      <w:numFmt w:val="bullet"/>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0" w15:restartNumberingAfterBreak="0">
    <w:nsid w:val="3FE872F5"/>
    <w:multiLevelType w:val="hybridMultilevel"/>
    <w:tmpl w:val="CD6C64E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423647"/>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9F710E"/>
    <w:multiLevelType w:val="hybridMultilevel"/>
    <w:tmpl w:val="EB14FEFC"/>
    <w:lvl w:ilvl="0" w:tplc="C6DA1A48">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CD131E0"/>
    <w:multiLevelType w:val="multilevel"/>
    <w:tmpl w:val="4CD131E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0271D3"/>
    <w:multiLevelType w:val="hybridMultilevel"/>
    <w:tmpl w:val="FEACB9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9266DD"/>
    <w:multiLevelType w:val="hybridMultilevel"/>
    <w:tmpl w:val="DC6C9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3D7604"/>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D084743"/>
    <w:multiLevelType w:val="hybridMultilevel"/>
    <w:tmpl w:val="AE2EBC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75F63B3"/>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986068E"/>
    <w:multiLevelType w:val="hybridMultilevel"/>
    <w:tmpl w:val="55667C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E3BF5"/>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203F87"/>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34"/>
  </w:num>
  <w:num w:numId="3">
    <w:abstractNumId w:val="4"/>
  </w:num>
  <w:num w:numId="4">
    <w:abstractNumId w:val="10"/>
  </w:num>
  <w:num w:numId="5">
    <w:abstractNumId w:val="32"/>
  </w:num>
  <w:num w:numId="6">
    <w:abstractNumId w:val="3"/>
  </w:num>
  <w:num w:numId="7">
    <w:abstractNumId w:val="20"/>
  </w:num>
  <w:num w:numId="8">
    <w:abstractNumId w:val="22"/>
  </w:num>
  <w:num w:numId="9">
    <w:abstractNumId w:val="35"/>
  </w:num>
  <w:num w:numId="10">
    <w:abstractNumId w:val="19"/>
  </w:num>
  <w:num w:numId="11">
    <w:abstractNumId w:val="36"/>
  </w:num>
  <w:num w:numId="12">
    <w:abstractNumId w:val="30"/>
  </w:num>
  <w:num w:numId="13">
    <w:abstractNumId w:val="2"/>
  </w:num>
  <w:num w:numId="14">
    <w:abstractNumId w:val="43"/>
  </w:num>
  <w:num w:numId="15">
    <w:abstractNumId w:val="23"/>
  </w:num>
  <w:num w:numId="16">
    <w:abstractNumId w:val="33"/>
  </w:num>
  <w:num w:numId="17">
    <w:abstractNumId w:val="9"/>
  </w:num>
  <w:num w:numId="18">
    <w:abstractNumId w:val="29"/>
  </w:num>
  <w:num w:numId="19">
    <w:abstractNumId w:val="40"/>
  </w:num>
  <w:num w:numId="20">
    <w:abstractNumId w:val="0"/>
  </w:num>
  <w:num w:numId="21">
    <w:abstractNumId w:val="6"/>
  </w:num>
  <w:num w:numId="22">
    <w:abstractNumId w:val="5"/>
  </w:num>
  <w:num w:numId="23">
    <w:abstractNumId w:val="18"/>
  </w:num>
  <w:num w:numId="24">
    <w:abstractNumId w:val="25"/>
  </w:num>
  <w:num w:numId="25">
    <w:abstractNumId w:val="1"/>
  </w:num>
  <w:num w:numId="26">
    <w:abstractNumId w:val="8"/>
  </w:num>
  <w:num w:numId="27">
    <w:abstractNumId w:val="15"/>
  </w:num>
  <w:num w:numId="28">
    <w:abstractNumId w:val="24"/>
  </w:num>
  <w:num w:numId="29">
    <w:abstractNumId w:val="38"/>
  </w:num>
  <w:num w:numId="30">
    <w:abstractNumId w:val="14"/>
  </w:num>
  <w:num w:numId="31">
    <w:abstractNumId w:val="37"/>
  </w:num>
  <w:num w:numId="32">
    <w:abstractNumId w:val="31"/>
  </w:num>
  <w:num w:numId="33">
    <w:abstractNumId w:val="12"/>
  </w:num>
  <w:num w:numId="34">
    <w:abstractNumId w:val="44"/>
  </w:num>
  <w:num w:numId="35">
    <w:abstractNumId w:val="17"/>
  </w:num>
  <w:num w:numId="36">
    <w:abstractNumId w:val="41"/>
  </w:num>
  <w:num w:numId="37">
    <w:abstractNumId w:val="39"/>
  </w:num>
  <w:num w:numId="38">
    <w:abstractNumId w:val="21"/>
  </w:num>
  <w:num w:numId="39">
    <w:abstractNumId w:val="28"/>
  </w:num>
  <w:num w:numId="40">
    <w:abstractNumId w:val="7"/>
  </w:num>
  <w:num w:numId="41">
    <w:abstractNumId w:val="16"/>
  </w:num>
  <w:num w:numId="42">
    <w:abstractNumId w:val="27"/>
  </w:num>
  <w:num w:numId="43">
    <w:abstractNumId w:val="11"/>
  </w:num>
  <w:num w:numId="44">
    <w:abstractNumId w:val="13"/>
  </w:num>
  <w:num w:numId="45">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a8FAGwGi8wtAAAA"/>
  </w:docVars>
  <w:rsids>
    <w:rsidRoot w:val="00635E11"/>
    <w:rsid w:val="0000080F"/>
    <w:rsid w:val="0000095C"/>
    <w:rsid w:val="00001CF6"/>
    <w:rsid w:val="00002804"/>
    <w:rsid w:val="00004255"/>
    <w:rsid w:val="00004516"/>
    <w:rsid w:val="00004A21"/>
    <w:rsid w:val="00004FAA"/>
    <w:rsid w:val="0000503A"/>
    <w:rsid w:val="0000525B"/>
    <w:rsid w:val="00005F4F"/>
    <w:rsid w:val="00006676"/>
    <w:rsid w:val="00006969"/>
    <w:rsid w:val="00006E3B"/>
    <w:rsid w:val="000074E3"/>
    <w:rsid w:val="000076C6"/>
    <w:rsid w:val="000100EE"/>
    <w:rsid w:val="000101BD"/>
    <w:rsid w:val="000111B9"/>
    <w:rsid w:val="00011694"/>
    <w:rsid w:val="00012075"/>
    <w:rsid w:val="00012A59"/>
    <w:rsid w:val="00012C87"/>
    <w:rsid w:val="000134AE"/>
    <w:rsid w:val="00014103"/>
    <w:rsid w:val="00014B1D"/>
    <w:rsid w:val="00015469"/>
    <w:rsid w:val="000158AE"/>
    <w:rsid w:val="0001652A"/>
    <w:rsid w:val="00016A8F"/>
    <w:rsid w:val="00016F7E"/>
    <w:rsid w:val="000173CA"/>
    <w:rsid w:val="00017B9E"/>
    <w:rsid w:val="00020112"/>
    <w:rsid w:val="0002092A"/>
    <w:rsid w:val="00020D5F"/>
    <w:rsid w:val="00021FD3"/>
    <w:rsid w:val="00023315"/>
    <w:rsid w:val="00023ADC"/>
    <w:rsid w:val="000243B1"/>
    <w:rsid w:val="0002453C"/>
    <w:rsid w:val="0002497E"/>
    <w:rsid w:val="00025D1C"/>
    <w:rsid w:val="00026A46"/>
    <w:rsid w:val="00026F2B"/>
    <w:rsid w:val="00027E59"/>
    <w:rsid w:val="00027F70"/>
    <w:rsid w:val="000306E4"/>
    <w:rsid w:val="000313FB"/>
    <w:rsid w:val="00031C2A"/>
    <w:rsid w:val="00031DDA"/>
    <w:rsid w:val="00032199"/>
    <w:rsid w:val="000322C9"/>
    <w:rsid w:val="000325E7"/>
    <w:rsid w:val="000328CE"/>
    <w:rsid w:val="00032D85"/>
    <w:rsid w:val="00032E9C"/>
    <w:rsid w:val="00033845"/>
    <w:rsid w:val="00034093"/>
    <w:rsid w:val="00034388"/>
    <w:rsid w:val="00034678"/>
    <w:rsid w:val="00034679"/>
    <w:rsid w:val="00035AA6"/>
    <w:rsid w:val="0003622B"/>
    <w:rsid w:val="00037E67"/>
    <w:rsid w:val="00040758"/>
    <w:rsid w:val="0004172E"/>
    <w:rsid w:val="00042557"/>
    <w:rsid w:val="000430BD"/>
    <w:rsid w:val="00043144"/>
    <w:rsid w:val="000433A3"/>
    <w:rsid w:val="0004388F"/>
    <w:rsid w:val="00043A31"/>
    <w:rsid w:val="00043C9E"/>
    <w:rsid w:val="00044160"/>
    <w:rsid w:val="00045003"/>
    <w:rsid w:val="0004561F"/>
    <w:rsid w:val="00046C7F"/>
    <w:rsid w:val="00047574"/>
    <w:rsid w:val="00047B0B"/>
    <w:rsid w:val="00047E4E"/>
    <w:rsid w:val="00050306"/>
    <w:rsid w:val="00051BB8"/>
    <w:rsid w:val="00051E06"/>
    <w:rsid w:val="00051F0B"/>
    <w:rsid w:val="0005211A"/>
    <w:rsid w:val="00052FDA"/>
    <w:rsid w:val="00053D16"/>
    <w:rsid w:val="0005498E"/>
    <w:rsid w:val="00054BD8"/>
    <w:rsid w:val="00054C7D"/>
    <w:rsid w:val="000553B3"/>
    <w:rsid w:val="00055460"/>
    <w:rsid w:val="000559C5"/>
    <w:rsid w:val="000563CA"/>
    <w:rsid w:val="00057965"/>
    <w:rsid w:val="0006006A"/>
    <w:rsid w:val="000603FB"/>
    <w:rsid w:val="000607EB"/>
    <w:rsid w:val="00060B0C"/>
    <w:rsid w:val="00060E55"/>
    <w:rsid w:val="000627C3"/>
    <w:rsid w:val="000630FC"/>
    <w:rsid w:val="00063527"/>
    <w:rsid w:val="0006371D"/>
    <w:rsid w:val="00063C83"/>
    <w:rsid w:val="0006459B"/>
    <w:rsid w:val="000654A3"/>
    <w:rsid w:val="0006573B"/>
    <w:rsid w:val="00065AEC"/>
    <w:rsid w:val="000700E6"/>
    <w:rsid w:val="00070967"/>
    <w:rsid w:val="00070C03"/>
    <w:rsid w:val="00071CEF"/>
    <w:rsid w:val="0007256C"/>
    <w:rsid w:val="0007394F"/>
    <w:rsid w:val="00073D09"/>
    <w:rsid w:val="000743A5"/>
    <w:rsid w:val="00074CDB"/>
    <w:rsid w:val="000758ED"/>
    <w:rsid w:val="000766B3"/>
    <w:rsid w:val="0008094A"/>
    <w:rsid w:val="00081065"/>
    <w:rsid w:val="00081A2F"/>
    <w:rsid w:val="00081A72"/>
    <w:rsid w:val="00081F94"/>
    <w:rsid w:val="000825DD"/>
    <w:rsid w:val="00082648"/>
    <w:rsid w:val="00082D10"/>
    <w:rsid w:val="00083F00"/>
    <w:rsid w:val="0008415F"/>
    <w:rsid w:val="00084A02"/>
    <w:rsid w:val="00086831"/>
    <w:rsid w:val="000904D8"/>
    <w:rsid w:val="00090FBD"/>
    <w:rsid w:val="00091D0F"/>
    <w:rsid w:val="00092034"/>
    <w:rsid w:val="0009256A"/>
    <w:rsid w:val="000927EA"/>
    <w:rsid w:val="00093496"/>
    <w:rsid w:val="00093A6A"/>
    <w:rsid w:val="000943A1"/>
    <w:rsid w:val="0009477B"/>
    <w:rsid w:val="0009492D"/>
    <w:rsid w:val="00095192"/>
    <w:rsid w:val="0009591E"/>
    <w:rsid w:val="00096919"/>
    <w:rsid w:val="00096E79"/>
    <w:rsid w:val="00097727"/>
    <w:rsid w:val="00097D73"/>
    <w:rsid w:val="000A05D9"/>
    <w:rsid w:val="000A2213"/>
    <w:rsid w:val="000A235F"/>
    <w:rsid w:val="000A2659"/>
    <w:rsid w:val="000A340C"/>
    <w:rsid w:val="000A387A"/>
    <w:rsid w:val="000A39EB"/>
    <w:rsid w:val="000A3BF2"/>
    <w:rsid w:val="000A3CA4"/>
    <w:rsid w:val="000A4458"/>
    <w:rsid w:val="000A4A2F"/>
    <w:rsid w:val="000A4C0E"/>
    <w:rsid w:val="000A5D17"/>
    <w:rsid w:val="000A6535"/>
    <w:rsid w:val="000A7C0D"/>
    <w:rsid w:val="000A7ECD"/>
    <w:rsid w:val="000B0C1E"/>
    <w:rsid w:val="000B115F"/>
    <w:rsid w:val="000B195D"/>
    <w:rsid w:val="000B1C51"/>
    <w:rsid w:val="000B1E72"/>
    <w:rsid w:val="000B21BD"/>
    <w:rsid w:val="000B25D6"/>
    <w:rsid w:val="000B2CB5"/>
    <w:rsid w:val="000B32CE"/>
    <w:rsid w:val="000B38E1"/>
    <w:rsid w:val="000B46A6"/>
    <w:rsid w:val="000B50A8"/>
    <w:rsid w:val="000B51C2"/>
    <w:rsid w:val="000B534A"/>
    <w:rsid w:val="000B6B86"/>
    <w:rsid w:val="000B6EB0"/>
    <w:rsid w:val="000C1145"/>
    <w:rsid w:val="000C11CB"/>
    <w:rsid w:val="000C12D9"/>
    <w:rsid w:val="000C17A7"/>
    <w:rsid w:val="000C1D38"/>
    <w:rsid w:val="000C26C3"/>
    <w:rsid w:val="000C3439"/>
    <w:rsid w:val="000C372C"/>
    <w:rsid w:val="000C3E6C"/>
    <w:rsid w:val="000C4FA0"/>
    <w:rsid w:val="000C592C"/>
    <w:rsid w:val="000C67B3"/>
    <w:rsid w:val="000C70CC"/>
    <w:rsid w:val="000C7A0E"/>
    <w:rsid w:val="000D05DC"/>
    <w:rsid w:val="000D0A5A"/>
    <w:rsid w:val="000D365F"/>
    <w:rsid w:val="000D37BF"/>
    <w:rsid w:val="000D3A7A"/>
    <w:rsid w:val="000D45A1"/>
    <w:rsid w:val="000D7C13"/>
    <w:rsid w:val="000E00E8"/>
    <w:rsid w:val="000E07BA"/>
    <w:rsid w:val="000E0E87"/>
    <w:rsid w:val="000E20FD"/>
    <w:rsid w:val="000E3080"/>
    <w:rsid w:val="000E3D03"/>
    <w:rsid w:val="000E3DE7"/>
    <w:rsid w:val="000E67CE"/>
    <w:rsid w:val="000E6EA9"/>
    <w:rsid w:val="000E7035"/>
    <w:rsid w:val="000E7592"/>
    <w:rsid w:val="000E7A61"/>
    <w:rsid w:val="000F0124"/>
    <w:rsid w:val="000F044A"/>
    <w:rsid w:val="000F082D"/>
    <w:rsid w:val="000F0C32"/>
    <w:rsid w:val="000F1308"/>
    <w:rsid w:val="000F1589"/>
    <w:rsid w:val="000F2311"/>
    <w:rsid w:val="000F28F3"/>
    <w:rsid w:val="000F369B"/>
    <w:rsid w:val="000F3A55"/>
    <w:rsid w:val="000F3DFF"/>
    <w:rsid w:val="000F3F73"/>
    <w:rsid w:val="000F458A"/>
    <w:rsid w:val="000F5454"/>
    <w:rsid w:val="000F58F6"/>
    <w:rsid w:val="000F6780"/>
    <w:rsid w:val="000F6E72"/>
    <w:rsid w:val="000F755F"/>
    <w:rsid w:val="000F7727"/>
    <w:rsid w:val="000F780A"/>
    <w:rsid w:val="00100322"/>
    <w:rsid w:val="00100B97"/>
    <w:rsid w:val="00100CC3"/>
    <w:rsid w:val="0010129C"/>
    <w:rsid w:val="001038A8"/>
    <w:rsid w:val="0010620E"/>
    <w:rsid w:val="00106AA2"/>
    <w:rsid w:val="00107161"/>
    <w:rsid w:val="001074D6"/>
    <w:rsid w:val="00110675"/>
    <w:rsid w:val="00110C62"/>
    <w:rsid w:val="00111D6E"/>
    <w:rsid w:val="00112376"/>
    <w:rsid w:val="00112409"/>
    <w:rsid w:val="0011278B"/>
    <w:rsid w:val="00113327"/>
    <w:rsid w:val="00113A68"/>
    <w:rsid w:val="00114351"/>
    <w:rsid w:val="0011537F"/>
    <w:rsid w:val="001154DF"/>
    <w:rsid w:val="00115AD8"/>
    <w:rsid w:val="00115F3D"/>
    <w:rsid w:val="00115FC2"/>
    <w:rsid w:val="001171BA"/>
    <w:rsid w:val="0011784F"/>
    <w:rsid w:val="00120CA4"/>
    <w:rsid w:val="00120DC8"/>
    <w:rsid w:val="001219B8"/>
    <w:rsid w:val="00122B1A"/>
    <w:rsid w:val="00123095"/>
    <w:rsid w:val="001233D8"/>
    <w:rsid w:val="00124E2F"/>
    <w:rsid w:val="001250E9"/>
    <w:rsid w:val="0012571D"/>
    <w:rsid w:val="00125C71"/>
    <w:rsid w:val="00126686"/>
    <w:rsid w:val="00127082"/>
    <w:rsid w:val="00127576"/>
    <w:rsid w:val="00127720"/>
    <w:rsid w:val="00127B49"/>
    <w:rsid w:val="001309EC"/>
    <w:rsid w:val="00131268"/>
    <w:rsid w:val="001317C7"/>
    <w:rsid w:val="00131AD8"/>
    <w:rsid w:val="00131F00"/>
    <w:rsid w:val="00132260"/>
    <w:rsid w:val="001322D3"/>
    <w:rsid w:val="001331A8"/>
    <w:rsid w:val="00133747"/>
    <w:rsid w:val="00134811"/>
    <w:rsid w:val="00134D96"/>
    <w:rsid w:val="00134EC3"/>
    <w:rsid w:val="00135861"/>
    <w:rsid w:val="00135A25"/>
    <w:rsid w:val="00135DDF"/>
    <w:rsid w:val="00136E84"/>
    <w:rsid w:val="0013711A"/>
    <w:rsid w:val="00137BD3"/>
    <w:rsid w:val="00140A52"/>
    <w:rsid w:val="00140F10"/>
    <w:rsid w:val="00142E41"/>
    <w:rsid w:val="001437D6"/>
    <w:rsid w:val="00143815"/>
    <w:rsid w:val="00143FD9"/>
    <w:rsid w:val="00144D3F"/>
    <w:rsid w:val="00144F91"/>
    <w:rsid w:val="001460D8"/>
    <w:rsid w:val="00146E18"/>
    <w:rsid w:val="00147251"/>
    <w:rsid w:val="00147305"/>
    <w:rsid w:val="00147D04"/>
    <w:rsid w:val="00150311"/>
    <w:rsid w:val="00150600"/>
    <w:rsid w:val="00150BD6"/>
    <w:rsid w:val="0015167A"/>
    <w:rsid w:val="00151767"/>
    <w:rsid w:val="00152197"/>
    <w:rsid w:val="001522B3"/>
    <w:rsid w:val="00152627"/>
    <w:rsid w:val="00152B4B"/>
    <w:rsid w:val="001548C9"/>
    <w:rsid w:val="001566EF"/>
    <w:rsid w:val="001569A8"/>
    <w:rsid w:val="00157232"/>
    <w:rsid w:val="001572FF"/>
    <w:rsid w:val="00157DA6"/>
    <w:rsid w:val="00157E74"/>
    <w:rsid w:val="001601B0"/>
    <w:rsid w:val="001603B6"/>
    <w:rsid w:val="00160DF1"/>
    <w:rsid w:val="00160DFF"/>
    <w:rsid w:val="00161332"/>
    <w:rsid w:val="00161C49"/>
    <w:rsid w:val="00161DBC"/>
    <w:rsid w:val="00162A62"/>
    <w:rsid w:val="001630AF"/>
    <w:rsid w:val="00163320"/>
    <w:rsid w:val="0016372D"/>
    <w:rsid w:val="00163B82"/>
    <w:rsid w:val="001647CA"/>
    <w:rsid w:val="00164E40"/>
    <w:rsid w:val="00165DD6"/>
    <w:rsid w:val="00166289"/>
    <w:rsid w:val="00166A4C"/>
    <w:rsid w:val="00166EAC"/>
    <w:rsid w:val="0017048F"/>
    <w:rsid w:val="00170B25"/>
    <w:rsid w:val="00170B2A"/>
    <w:rsid w:val="00170F77"/>
    <w:rsid w:val="0017145C"/>
    <w:rsid w:val="0017148C"/>
    <w:rsid w:val="001715DA"/>
    <w:rsid w:val="0017210C"/>
    <w:rsid w:val="001722E2"/>
    <w:rsid w:val="0017261D"/>
    <w:rsid w:val="00172C8D"/>
    <w:rsid w:val="00174442"/>
    <w:rsid w:val="00174B19"/>
    <w:rsid w:val="00174BAC"/>
    <w:rsid w:val="00174E80"/>
    <w:rsid w:val="00175809"/>
    <w:rsid w:val="001763CF"/>
    <w:rsid w:val="0017655D"/>
    <w:rsid w:val="00176763"/>
    <w:rsid w:val="00180B86"/>
    <w:rsid w:val="00180E3E"/>
    <w:rsid w:val="001811BB"/>
    <w:rsid w:val="0018138B"/>
    <w:rsid w:val="00181C88"/>
    <w:rsid w:val="00182311"/>
    <w:rsid w:val="0018232B"/>
    <w:rsid w:val="001829B6"/>
    <w:rsid w:val="0018372D"/>
    <w:rsid w:val="0018413C"/>
    <w:rsid w:val="0018468E"/>
    <w:rsid w:val="00184B1E"/>
    <w:rsid w:val="001860AE"/>
    <w:rsid w:val="00186B05"/>
    <w:rsid w:val="00186D51"/>
    <w:rsid w:val="00187894"/>
    <w:rsid w:val="00187DF7"/>
    <w:rsid w:val="00190E1B"/>
    <w:rsid w:val="001911B7"/>
    <w:rsid w:val="00191673"/>
    <w:rsid w:val="0019188E"/>
    <w:rsid w:val="0019227C"/>
    <w:rsid w:val="001923A9"/>
    <w:rsid w:val="00192632"/>
    <w:rsid w:val="0019299E"/>
    <w:rsid w:val="0019312C"/>
    <w:rsid w:val="0019366B"/>
    <w:rsid w:val="00195792"/>
    <w:rsid w:val="00195AC8"/>
    <w:rsid w:val="00197674"/>
    <w:rsid w:val="001A0378"/>
    <w:rsid w:val="001A10A2"/>
    <w:rsid w:val="001A127F"/>
    <w:rsid w:val="001A221C"/>
    <w:rsid w:val="001A248B"/>
    <w:rsid w:val="001A26A8"/>
    <w:rsid w:val="001A3998"/>
    <w:rsid w:val="001A3D8D"/>
    <w:rsid w:val="001A447A"/>
    <w:rsid w:val="001A4575"/>
    <w:rsid w:val="001A460B"/>
    <w:rsid w:val="001A4B90"/>
    <w:rsid w:val="001A4C3D"/>
    <w:rsid w:val="001A4D92"/>
    <w:rsid w:val="001A4F9A"/>
    <w:rsid w:val="001A5589"/>
    <w:rsid w:val="001A6A1C"/>
    <w:rsid w:val="001A6A3D"/>
    <w:rsid w:val="001A7D6C"/>
    <w:rsid w:val="001B0084"/>
    <w:rsid w:val="001B0BEA"/>
    <w:rsid w:val="001B1149"/>
    <w:rsid w:val="001B127C"/>
    <w:rsid w:val="001B20BD"/>
    <w:rsid w:val="001B2223"/>
    <w:rsid w:val="001B2D37"/>
    <w:rsid w:val="001B418D"/>
    <w:rsid w:val="001B41BA"/>
    <w:rsid w:val="001B4251"/>
    <w:rsid w:val="001B5774"/>
    <w:rsid w:val="001B5B98"/>
    <w:rsid w:val="001B6DA9"/>
    <w:rsid w:val="001C00BD"/>
    <w:rsid w:val="001C02CD"/>
    <w:rsid w:val="001C0502"/>
    <w:rsid w:val="001C0D33"/>
    <w:rsid w:val="001C0D44"/>
    <w:rsid w:val="001C1743"/>
    <w:rsid w:val="001C270F"/>
    <w:rsid w:val="001C2836"/>
    <w:rsid w:val="001C2CBB"/>
    <w:rsid w:val="001C588C"/>
    <w:rsid w:val="001C5B29"/>
    <w:rsid w:val="001C5E96"/>
    <w:rsid w:val="001C6763"/>
    <w:rsid w:val="001C780F"/>
    <w:rsid w:val="001C7BDA"/>
    <w:rsid w:val="001C7F81"/>
    <w:rsid w:val="001D12D7"/>
    <w:rsid w:val="001D158E"/>
    <w:rsid w:val="001D1809"/>
    <w:rsid w:val="001D29FF"/>
    <w:rsid w:val="001D2E2F"/>
    <w:rsid w:val="001D34B5"/>
    <w:rsid w:val="001D3F8A"/>
    <w:rsid w:val="001D410B"/>
    <w:rsid w:val="001D502F"/>
    <w:rsid w:val="001D51C9"/>
    <w:rsid w:val="001D562E"/>
    <w:rsid w:val="001D57FD"/>
    <w:rsid w:val="001D6474"/>
    <w:rsid w:val="001D668E"/>
    <w:rsid w:val="001D7760"/>
    <w:rsid w:val="001D7F1B"/>
    <w:rsid w:val="001E098D"/>
    <w:rsid w:val="001E0BBA"/>
    <w:rsid w:val="001E0FB4"/>
    <w:rsid w:val="001E1B13"/>
    <w:rsid w:val="001E1EEC"/>
    <w:rsid w:val="001E2EBC"/>
    <w:rsid w:val="001E34B4"/>
    <w:rsid w:val="001E44D8"/>
    <w:rsid w:val="001E4DD9"/>
    <w:rsid w:val="001E52F7"/>
    <w:rsid w:val="001E5C4B"/>
    <w:rsid w:val="001E5E06"/>
    <w:rsid w:val="001E655B"/>
    <w:rsid w:val="001E7A3D"/>
    <w:rsid w:val="001F1A30"/>
    <w:rsid w:val="001F1E9A"/>
    <w:rsid w:val="001F1F45"/>
    <w:rsid w:val="001F2180"/>
    <w:rsid w:val="001F2CC1"/>
    <w:rsid w:val="001F364F"/>
    <w:rsid w:val="001F3785"/>
    <w:rsid w:val="001F3A73"/>
    <w:rsid w:val="001F40E5"/>
    <w:rsid w:val="001F40F5"/>
    <w:rsid w:val="001F441A"/>
    <w:rsid w:val="001F4C82"/>
    <w:rsid w:val="001F508F"/>
    <w:rsid w:val="001F6C71"/>
    <w:rsid w:val="001F709D"/>
    <w:rsid w:val="001F78D5"/>
    <w:rsid w:val="0020035F"/>
    <w:rsid w:val="002006DE"/>
    <w:rsid w:val="00200B93"/>
    <w:rsid w:val="00200F75"/>
    <w:rsid w:val="00200F92"/>
    <w:rsid w:val="00201405"/>
    <w:rsid w:val="0020150D"/>
    <w:rsid w:val="0020268D"/>
    <w:rsid w:val="00203EEF"/>
    <w:rsid w:val="00204057"/>
    <w:rsid w:val="002044BC"/>
    <w:rsid w:val="00204FE8"/>
    <w:rsid w:val="00206E80"/>
    <w:rsid w:val="002071D4"/>
    <w:rsid w:val="00207D9C"/>
    <w:rsid w:val="00210808"/>
    <w:rsid w:val="00210EFF"/>
    <w:rsid w:val="0021176C"/>
    <w:rsid w:val="00211F26"/>
    <w:rsid w:val="00212474"/>
    <w:rsid w:val="0021346A"/>
    <w:rsid w:val="002137D1"/>
    <w:rsid w:val="00213FDB"/>
    <w:rsid w:val="00214234"/>
    <w:rsid w:val="00214D6E"/>
    <w:rsid w:val="00215102"/>
    <w:rsid w:val="00215415"/>
    <w:rsid w:val="00215587"/>
    <w:rsid w:val="002155DC"/>
    <w:rsid w:val="00215CC4"/>
    <w:rsid w:val="00217247"/>
    <w:rsid w:val="002172E7"/>
    <w:rsid w:val="002173CC"/>
    <w:rsid w:val="0021740B"/>
    <w:rsid w:val="002178B6"/>
    <w:rsid w:val="00220173"/>
    <w:rsid w:val="0022035F"/>
    <w:rsid w:val="00220996"/>
    <w:rsid w:val="00220F63"/>
    <w:rsid w:val="002221A3"/>
    <w:rsid w:val="00222C04"/>
    <w:rsid w:val="0022362D"/>
    <w:rsid w:val="002236C8"/>
    <w:rsid w:val="00223C99"/>
    <w:rsid w:val="002242EF"/>
    <w:rsid w:val="0022465D"/>
    <w:rsid w:val="00224716"/>
    <w:rsid w:val="00224D45"/>
    <w:rsid w:val="002252A2"/>
    <w:rsid w:val="00225D76"/>
    <w:rsid w:val="00226563"/>
    <w:rsid w:val="002270BB"/>
    <w:rsid w:val="00227694"/>
    <w:rsid w:val="00227A69"/>
    <w:rsid w:val="00227D4E"/>
    <w:rsid w:val="00230AF8"/>
    <w:rsid w:val="002313AD"/>
    <w:rsid w:val="00231663"/>
    <w:rsid w:val="0023205C"/>
    <w:rsid w:val="00232974"/>
    <w:rsid w:val="00232C77"/>
    <w:rsid w:val="0023375A"/>
    <w:rsid w:val="00235A6E"/>
    <w:rsid w:val="00235C18"/>
    <w:rsid w:val="002362CE"/>
    <w:rsid w:val="002364BF"/>
    <w:rsid w:val="00236507"/>
    <w:rsid w:val="00236CEF"/>
    <w:rsid w:val="0023744C"/>
    <w:rsid w:val="0023754E"/>
    <w:rsid w:val="002438C1"/>
    <w:rsid w:val="00243E79"/>
    <w:rsid w:val="00245C0E"/>
    <w:rsid w:val="0024672A"/>
    <w:rsid w:val="00246784"/>
    <w:rsid w:val="002469B4"/>
    <w:rsid w:val="002473C8"/>
    <w:rsid w:val="00247A38"/>
    <w:rsid w:val="002505AE"/>
    <w:rsid w:val="00250645"/>
    <w:rsid w:val="0025087E"/>
    <w:rsid w:val="002513ED"/>
    <w:rsid w:val="002526FF"/>
    <w:rsid w:val="00252A65"/>
    <w:rsid w:val="002530B7"/>
    <w:rsid w:val="00253B25"/>
    <w:rsid w:val="0025402D"/>
    <w:rsid w:val="00254411"/>
    <w:rsid w:val="00254B4D"/>
    <w:rsid w:val="002558DF"/>
    <w:rsid w:val="002559C2"/>
    <w:rsid w:val="00256782"/>
    <w:rsid w:val="00256B53"/>
    <w:rsid w:val="002570E2"/>
    <w:rsid w:val="002574D1"/>
    <w:rsid w:val="00257A37"/>
    <w:rsid w:val="0026060B"/>
    <w:rsid w:val="00260BA2"/>
    <w:rsid w:val="00260BE8"/>
    <w:rsid w:val="00263B78"/>
    <w:rsid w:val="002648E2"/>
    <w:rsid w:val="0026572C"/>
    <w:rsid w:val="00265991"/>
    <w:rsid w:val="00265C80"/>
    <w:rsid w:val="00266249"/>
    <w:rsid w:val="00266804"/>
    <w:rsid w:val="00267063"/>
    <w:rsid w:val="002673EC"/>
    <w:rsid w:val="002702BF"/>
    <w:rsid w:val="002704E1"/>
    <w:rsid w:val="00270959"/>
    <w:rsid w:val="00270B9F"/>
    <w:rsid w:val="00270E67"/>
    <w:rsid w:val="00274019"/>
    <w:rsid w:val="0027415C"/>
    <w:rsid w:val="00274AD5"/>
    <w:rsid w:val="00274D19"/>
    <w:rsid w:val="00275CAA"/>
    <w:rsid w:val="00276AF2"/>
    <w:rsid w:val="0027728D"/>
    <w:rsid w:val="00280816"/>
    <w:rsid w:val="0028262E"/>
    <w:rsid w:val="002826D0"/>
    <w:rsid w:val="00282CCD"/>
    <w:rsid w:val="00282DE0"/>
    <w:rsid w:val="00282F24"/>
    <w:rsid w:val="00283C06"/>
    <w:rsid w:val="00283CCE"/>
    <w:rsid w:val="00284781"/>
    <w:rsid w:val="00284E2C"/>
    <w:rsid w:val="00284FFB"/>
    <w:rsid w:val="00285134"/>
    <w:rsid w:val="00286A6B"/>
    <w:rsid w:val="002872A1"/>
    <w:rsid w:val="00287AF4"/>
    <w:rsid w:val="00287BF7"/>
    <w:rsid w:val="00287C38"/>
    <w:rsid w:val="00290401"/>
    <w:rsid w:val="0029113C"/>
    <w:rsid w:val="00291196"/>
    <w:rsid w:val="00291298"/>
    <w:rsid w:val="00291787"/>
    <w:rsid w:val="00292444"/>
    <w:rsid w:val="0029262A"/>
    <w:rsid w:val="00293B08"/>
    <w:rsid w:val="00293CFF"/>
    <w:rsid w:val="0029549E"/>
    <w:rsid w:val="00295DC9"/>
    <w:rsid w:val="0029629B"/>
    <w:rsid w:val="00296ADB"/>
    <w:rsid w:val="00297562"/>
    <w:rsid w:val="00297D11"/>
    <w:rsid w:val="00297DD6"/>
    <w:rsid w:val="00297F80"/>
    <w:rsid w:val="002A064C"/>
    <w:rsid w:val="002A07D6"/>
    <w:rsid w:val="002A094A"/>
    <w:rsid w:val="002A1215"/>
    <w:rsid w:val="002A1450"/>
    <w:rsid w:val="002A35C1"/>
    <w:rsid w:val="002A3C50"/>
    <w:rsid w:val="002A4EC1"/>
    <w:rsid w:val="002A5243"/>
    <w:rsid w:val="002A5BA8"/>
    <w:rsid w:val="002A5D09"/>
    <w:rsid w:val="002A6171"/>
    <w:rsid w:val="002A62A5"/>
    <w:rsid w:val="002A6688"/>
    <w:rsid w:val="002A6BD6"/>
    <w:rsid w:val="002A6D3D"/>
    <w:rsid w:val="002A708B"/>
    <w:rsid w:val="002A7585"/>
    <w:rsid w:val="002A7748"/>
    <w:rsid w:val="002B01A6"/>
    <w:rsid w:val="002B166F"/>
    <w:rsid w:val="002B16F9"/>
    <w:rsid w:val="002B1E70"/>
    <w:rsid w:val="002B23A4"/>
    <w:rsid w:val="002B2951"/>
    <w:rsid w:val="002B32FC"/>
    <w:rsid w:val="002B3594"/>
    <w:rsid w:val="002B3AEC"/>
    <w:rsid w:val="002B3D7C"/>
    <w:rsid w:val="002B3E9E"/>
    <w:rsid w:val="002B4808"/>
    <w:rsid w:val="002B4BFB"/>
    <w:rsid w:val="002B5BBD"/>
    <w:rsid w:val="002B5CD9"/>
    <w:rsid w:val="002B7369"/>
    <w:rsid w:val="002B7C8F"/>
    <w:rsid w:val="002C024D"/>
    <w:rsid w:val="002C0525"/>
    <w:rsid w:val="002C1396"/>
    <w:rsid w:val="002C1F1A"/>
    <w:rsid w:val="002C2590"/>
    <w:rsid w:val="002C3488"/>
    <w:rsid w:val="002C459B"/>
    <w:rsid w:val="002C4E62"/>
    <w:rsid w:val="002C5BA1"/>
    <w:rsid w:val="002C7098"/>
    <w:rsid w:val="002C73E3"/>
    <w:rsid w:val="002C7BCC"/>
    <w:rsid w:val="002D040D"/>
    <w:rsid w:val="002D078E"/>
    <w:rsid w:val="002D09FC"/>
    <w:rsid w:val="002D0EA9"/>
    <w:rsid w:val="002D149D"/>
    <w:rsid w:val="002D17B1"/>
    <w:rsid w:val="002D2ED0"/>
    <w:rsid w:val="002D398C"/>
    <w:rsid w:val="002D3AAB"/>
    <w:rsid w:val="002D3BB7"/>
    <w:rsid w:val="002D42CB"/>
    <w:rsid w:val="002D4DF5"/>
    <w:rsid w:val="002D5227"/>
    <w:rsid w:val="002D665A"/>
    <w:rsid w:val="002D667D"/>
    <w:rsid w:val="002D6F79"/>
    <w:rsid w:val="002D7DF6"/>
    <w:rsid w:val="002E00D1"/>
    <w:rsid w:val="002E1246"/>
    <w:rsid w:val="002E159B"/>
    <w:rsid w:val="002E1720"/>
    <w:rsid w:val="002E2128"/>
    <w:rsid w:val="002E2597"/>
    <w:rsid w:val="002E597B"/>
    <w:rsid w:val="002E603C"/>
    <w:rsid w:val="002E60AE"/>
    <w:rsid w:val="002E7629"/>
    <w:rsid w:val="002E7C3A"/>
    <w:rsid w:val="002F0059"/>
    <w:rsid w:val="002F0566"/>
    <w:rsid w:val="002F0E1F"/>
    <w:rsid w:val="002F1536"/>
    <w:rsid w:val="002F1F28"/>
    <w:rsid w:val="002F2ED9"/>
    <w:rsid w:val="002F35BD"/>
    <w:rsid w:val="002F3AB2"/>
    <w:rsid w:val="002F41C7"/>
    <w:rsid w:val="002F422E"/>
    <w:rsid w:val="002F56A1"/>
    <w:rsid w:val="002F5F14"/>
    <w:rsid w:val="002F7621"/>
    <w:rsid w:val="003004DD"/>
    <w:rsid w:val="003014E0"/>
    <w:rsid w:val="00302363"/>
    <w:rsid w:val="003023F4"/>
    <w:rsid w:val="00302C39"/>
    <w:rsid w:val="003038E3"/>
    <w:rsid w:val="00304DF5"/>
    <w:rsid w:val="00305D54"/>
    <w:rsid w:val="00305E01"/>
    <w:rsid w:val="003073B8"/>
    <w:rsid w:val="00310881"/>
    <w:rsid w:val="00311844"/>
    <w:rsid w:val="00312127"/>
    <w:rsid w:val="00312415"/>
    <w:rsid w:val="00312488"/>
    <w:rsid w:val="00312928"/>
    <w:rsid w:val="00312A8F"/>
    <w:rsid w:val="00312D88"/>
    <w:rsid w:val="00313A94"/>
    <w:rsid w:val="00313C5E"/>
    <w:rsid w:val="00314131"/>
    <w:rsid w:val="0031461C"/>
    <w:rsid w:val="00314769"/>
    <w:rsid w:val="003149CD"/>
    <w:rsid w:val="00315963"/>
    <w:rsid w:val="00315ADE"/>
    <w:rsid w:val="00316859"/>
    <w:rsid w:val="00316C16"/>
    <w:rsid w:val="00317C33"/>
    <w:rsid w:val="0032076A"/>
    <w:rsid w:val="00320A27"/>
    <w:rsid w:val="00320D91"/>
    <w:rsid w:val="003219A7"/>
    <w:rsid w:val="00321A2A"/>
    <w:rsid w:val="00322208"/>
    <w:rsid w:val="00322356"/>
    <w:rsid w:val="0032267F"/>
    <w:rsid w:val="003227C6"/>
    <w:rsid w:val="0032298D"/>
    <w:rsid w:val="0032347D"/>
    <w:rsid w:val="00323FF5"/>
    <w:rsid w:val="00324138"/>
    <w:rsid w:val="00324C0D"/>
    <w:rsid w:val="00324CFE"/>
    <w:rsid w:val="00325059"/>
    <w:rsid w:val="00325297"/>
    <w:rsid w:val="0032589C"/>
    <w:rsid w:val="003314BA"/>
    <w:rsid w:val="00331A02"/>
    <w:rsid w:val="00332915"/>
    <w:rsid w:val="00332C07"/>
    <w:rsid w:val="003349E3"/>
    <w:rsid w:val="00334CB9"/>
    <w:rsid w:val="0033533B"/>
    <w:rsid w:val="003353F6"/>
    <w:rsid w:val="003358C8"/>
    <w:rsid w:val="00335DFF"/>
    <w:rsid w:val="00336167"/>
    <w:rsid w:val="003365CE"/>
    <w:rsid w:val="003371D8"/>
    <w:rsid w:val="003373D5"/>
    <w:rsid w:val="0033770B"/>
    <w:rsid w:val="0033773F"/>
    <w:rsid w:val="00337937"/>
    <w:rsid w:val="00340BBE"/>
    <w:rsid w:val="00340C5F"/>
    <w:rsid w:val="00340E4E"/>
    <w:rsid w:val="0034101A"/>
    <w:rsid w:val="00341486"/>
    <w:rsid w:val="00341530"/>
    <w:rsid w:val="0034200E"/>
    <w:rsid w:val="00342344"/>
    <w:rsid w:val="003428A0"/>
    <w:rsid w:val="00342A88"/>
    <w:rsid w:val="00343467"/>
    <w:rsid w:val="00343A65"/>
    <w:rsid w:val="00344FD2"/>
    <w:rsid w:val="0034504B"/>
    <w:rsid w:val="00345156"/>
    <w:rsid w:val="0034598D"/>
    <w:rsid w:val="00346AA9"/>
    <w:rsid w:val="0034715C"/>
    <w:rsid w:val="00347548"/>
    <w:rsid w:val="0034759F"/>
    <w:rsid w:val="00347A4E"/>
    <w:rsid w:val="00351002"/>
    <w:rsid w:val="0035191A"/>
    <w:rsid w:val="00351B88"/>
    <w:rsid w:val="0035229D"/>
    <w:rsid w:val="0035261A"/>
    <w:rsid w:val="00352B83"/>
    <w:rsid w:val="00352DE3"/>
    <w:rsid w:val="003535A0"/>
    <w:rsid w:val="00353F75"/>
    <w:rsid w:val="00354996"/>
    <w:rsid w:val="00355A73"/>
    <w:rsid w:val="00356413"/>
    <w:rsid w:val="00357849"/>
    <w:rsid w:val="003578A5"/>
    <w:rsid w:val="00357F6C"/>
    <w:rsid w:val="00361107"/>
    <w:rsid w:val="00361B7A"/>
    <w:rsid w:val="00362291"/>
    <w:rsid w:val="00362441"/>
    <w:rsid w:val="00362679"/>
    <w:rsid w:val="00362683"/>
    <w:rsid w:val="00362FA3"/>
    <w:rsid w:val="00363697"/>
    <w:rsid w:val="003639E7"/>
    <w:rsid w:val="00363DAC"/>
    <w:rsid w:val="003643EB"/>
    <w:rsid w:val="00364AF3"/>
    <w:rsid w:val="003662B5"/>
    <w:rsid w:val="0036645A"/>
    <w:rsid w:val="003667A7"/>
    <w:rsid w:val="00366E45"/>
    <w:rsid w:val="00366FF2"/>
    <w:rsid w:val="003670B7"/>
    <w:rsid w:val="003678BB"/>
    <w:rsid w:val="0036797D"/>
    <w:rsid w:val="003708B7"/>
    <w:rsid w:val="00370B74"/>
    <w:rsid w:val="00371904"/>
    <w:rsid w:val="00371C5B"/>
    <w:rsid w:val="0037276E"/>
    <w:rsid w:val="00372D56"/>
    <w:rsid w:val="00374485"/>
    <w:rsid w:val="00374A2D"/>
    <w:rsid w:val="00374E48"/>
    <w:rsid w:val="0037569F"/>
    <w:rsid w:val="0037626D"/>
    <w:rsid w:val="00376D80"/>
    <w:rsid w:val="00377E58"/>
    <w:rsid w:val="00380D43"/>
    <w:rsid w:val="0038208A"/>
    <w:rsid w:val="003822A9"/>
    <w:rsid w:val="0038242D"/>
    <w:rsid w:val="003828A3"/>
    <w:rsid w:val="003839A2"/>
    <w:rsid w:val="00383B23"/>
    <w:rsid w:val="00383D15"/>
    <w:rsid w:val="00385258"/>
    <w:rsid w:val="003872A4"/>
    <w:rsid w:val="0039019C"/>
    <w:rsid w:val="00390ACC"/>
    <w:rsid w:val="00390E61"/>
    <w:rsid w:val="00391399"/>
    <w:rsid w:val="00393182"/>
    <w:rsid w:val="00393E5A"/>
    <w:rsid w:val="00393F45"/>
    <w:rsid w:val="0039588A"/>
    <w:rsid w:val="003959E0"/>
    <w:rsid w:val="00395E6D"/>
    <w:rsid w:val="00397474"/>
    <w:rsid w:val="003978DB"/>
    <w:rsid w:val="003979EF"/>
    <w:rsid w:val="003A059C"/>
    <w:rsid w:val="003A0E4C"/>
    <w:rsid w:val="003A26F5"/>
    <w:rsid w:val="003A2F17"/>
    <w:rsid w:val="003A421C"/>
    <w:rsid w:val="003A4581"/>
    <w:rsid w:val="003A4585"/>
    <w:rsid w:val="003A48A9"/>
    <w:rsid w:val="003A570E"/>
    <w:rsid w:val="003A676F"/>
    <w:rsid w:val="003A6E52"/>
    <w:rsid w:val="003A7816"/>
    <w:rsid w:val="003A7C4D"/>
    <w:rsid w:val="003B010B"/>
    <w:rsid w:val="003B0AF1"/>
    <w:rsid w:val="003B0B09"/>
    <w:rsid w:val="003B0EB4"/>
    <w:rsid w:val="003B1822"/>
    <w:rsid w:val="003B1CB0"/>
    <w:rsid w:val="003B1E13"/>
    <w:rsid w:val="003B20C3"/>
    <w:rsid w:val="003B253A"/>
    <w:rsid w:val="003B2CD1"/>
    <w:rsid w:val="003B30FB"/>
    <w:rsid w:val="003B338E"/>
    <w:rsid w:val="003B3415"/>
    <w:rsid w:val="003B3897"/>
    <w:rsid w:val="003B5D42"/>
    <w:rsid w:val="003B6488"/>
    <w:rsid w:val="003B6604"/>
    <w:rsid w:val="003B6F05"/>
    <w:rsid w:val="003B7B6B"/>
    <w:rsid w:val="003C05B3"/>
    <w:rsid w:val="003C12CB"/>
    <w:rsid w:val="003C203D"/>
    <w:rsid w:val="003C3287"/>
    <w:rsid w:val="003C3A54"/>
    <w:rsid w:val="003C3FC7"/>
    <w:rsid w:val="003C4548"/>
    <w:rsid w:val="003C46C8"/>
    <w:rsid w:val="003C474A"/>
    <w:rsid w:val="003C4F3C"/>
    <w:rsid w:val="003C4F5B"/>
    <w:rsid w:val="003C5052"/>
    <w:rsid w:val="003C536D"/>
    <w:rsid w:val="003C5E6D"/>
    <w:rsid w:val="003C6B1E"/>
    <w:rsid w:val="003C6F12"/>
    <w:rsid w:val="003C750A"/>
    <w:rsid w:val="003C7FDE"/>
    <w:rsid w:val="003D09B6"/>
    <w:rsid w:val="003D0A3F"/>
    <w:rsid w:val="003D2553"/>
    <w:rsid w:val="003D27EF"/>
    <w:rsid w:val="003D2882"/>
    <w:rsid w:val="003D315F"/>
    <w:rsid w:val="003D3DB8"/>
    <w:rsid w:val="003D5297"/>
    <w:rsid w:val="003D63F6"/>
    <w:rsid w:val="003D67EA"/>
    <w:rsid w:val="003D6CA1"/>
    <w:rsid w:val="003D6D4F"/>
    <w:rsid w:val="003D7CB7"/>
    <w:rsid w:val="003E1278"/>
    <w:rsid w:val="003E1FA5"/>
    <w:rsid w:val="003E27E5"/>
    <w:rsid w:val="003E2924"/>
    <w:rsid w:val="003E3CA6"/>
    <w:rsid w:val="003E4017"/>
    <w:rsid w:val="003E492A"/>
    <w:rsid w:val="003E496B"/>
    <w:rsid w:val="003E555D"/>
    <w:rsid w:val="003E5CB3"/>
    <w:rsid w:val="003E6520"/>
    <w:rsid w:val="003E7231"/>
    <w:rsid w:val="003E7257"/>
    <w:rsid w:val="003E73BE"/>
    <w:rsid w:val="003E7435"/>
    <w:rsid w:val="003E74F6"/>
    <w:rsid w:val="003E762F"/>
    <w:rsid w:val="003E7F5D"/>
    <w:rsid w:val="003F03AC"/>
    <w:rsid w:val="003F07A0"/>
    <w:rsid w:val="003F0A7D"/>
    <w:rsid w:val="003F0F1E"/>
    <w:rsid w:val="003F11E4"/>
    <w:rsid w:val="003F11E9"/>
    <w:rsid w:val="003F12F7"/>
    <w:rsid w:val="003F1331"/>
    <w:rsid w:val="003F1344"/>
    <w:rsid w:val="003F1EBA"/>
    <w:rsid w:val="003F3011"/>
    <w:rsid w:val="003F34CF"/>
    <w:rsid w:val="003F40CB"/>
    <w:rsid w:val="003F488E"/>
    <w:rsid w:val="003F5065"/>
    <w:rsid w:val="003F52A6"/>
    <w:rsid w:val="003F5473"/>
    <w:rsid w:val="003F58D5"/>
    <w:rsid w:val="003F5FDE"/>
    <w:rsid w:val="003F78BD"/>
    <w:rsid w:val="003F7F14"/>
    <w:rsid w:val="00400652"/>
    <w:rsid w:val="0040182A"/>
    <w:rsid w:val="00401F5D"/>
    <w:rsid w:val="00402409"/>
    <w:rsid w:val="00403532"/>
    <w:rsid w:val="00403844"/>
    <w:rsid w:val="0040498B"/>
    <w:rsid w:val="004051ED"/>
    <w:rsid w:val="00405CF9"/>
    <w:rsid w:val="0040635B"/>
    <w:rsid w:val="004068C4"/>
    <w:rsid w:val="00406FDA"/>
    <w:rsid w:val="00407399"/>
    <w:rsid w:val="00410511"/>
    <w:rsid w:val="00410E59"/>
    <w:rsid w:val="00413059"/>
    <w:rsid w:val="0041317F"/>
    <w:rsid w:val="00413C17"/>
    <w:rsid w:val="00413D7F"/>
    <w:rsid w:val="004147B0"/>
    <w:rsid w:val="004149F5"/>
    <w:rsid w:val="00414FD4"/>
    <w:rsid w:val="00415129"/>
    <w:rsid w:val="00416351"/>
    <w:rsid w:val="004164BF"/>
    <w:rsid w:val="004164CE"/>
    <w:rsid w:val="00416E34"/>
    <w:rsid w:val="004171A7"/>
    <w:rsid w:val="00417667"/>
    <w:rsid w:val="00420152"/>
    <w:rsid w:val="0042053B"/>
    <w:rsid w:val="00420B0D"/>
    <w:rsid w:val="00420C34"/>
    <w:rsid w:val="00421352"/>
    <w:rsid w:val="004216B0"/>
    <w:rsid w:val="004218FD"/>
    <w:rsid w:val="004221B9"/>
    <w:rsid w:val="00422A84"/>
    <w:rsid w:val="00422C3E"/>
    <w:rsid w:val="00423146"/>
    <w:rsid w:val="00423F0A"/>
    <w:rsid w:val="0042417D"/>
    <w:rsid w:val="0042459B"/>
    <w:rsid w:val="00424B6C"/>
    <w:rsid w:val="0042524F"/>
    <w:rsid w:val="0042593A"/>
    <w:rsid w:val="0042646F"/>
    <w:rsid w:val="004267E4"/>
    <w:rsid w:val="00426973"/>
    <w:rsid w:val="00426BEC"/>
    <w:rsid w:val="00427210"/>
    <w:rsid w:val="004278BD"/>
    <w:rsid w:val="00427DBE"/>
    <w:rsid w:val="00430087"/>
    <w:rsid w:val="004303A5"/>
    <w:rsid w:val="004304E2"/>
    <w:rsid w:val="004305CE"/>
    <w:rsid w:val="00430620"/>
    <w:rsid w:val="00430626"/>
    <w:rsid w:val="00430E35"/>
    <w:rsid w:val="00431007"/>
    <w:rsid w:val="00431826"/>
    <w:rsid w:val="00431868"/>
    <w:rsid w:val="00431DF5"/>
    <w:rsid w:val="0043233B"/>
    <w:rsid w:val="004323D5"/>
    <w:rsid w:val="004328F4"/>
    <w:rsid w:val="00432A40"/>
    <w:rsid w:val="00434C64"/>
    <w:rsid w:val="0043640E"/>
    <w:rsid w:val="00436712"/>
    <w:rsid w:val="00436754"/>
    <w:rsid w:val="004371E0"/>
    <w:rsid w:val="00437E9E"/>
    <w:rsid w:val="00440E9C"/>
    <w:rsid w:val="0044137A"/>
    <w:rsid w:val="004414FB"/>
    <w:rsid w:val="0044156F"/>
    <w:rsid w:val="00441FA1"/>
    <w:rsid w:val="00442C85"/>
    <w:rsid w:val="00442DF0"/>
    <w:rsid w:val="00444D0A"/>
    <w:rsid w:val="004452A3"/>
    <w:rsid w:val="004454B9"/>
    <w:rsid w:val="00445527"/>
    <w:rsid w:val="00446370"/>
    <w:rsid w:val="00446A85"/>
    <w:rsid w:val="00446E58"/>
    <w:rsid w:val="00447B03"/>
    <w:rsid w:val="00447EFD"/>
    <w:rsid w:val="00450EBF"/>
    <w:rsid w:val="0045164C"/>
    <w:rsid w:val="004517DE"/>
    <w:rsid w:val="00452132"/>
    <w:rsid w:val="004522DB"/>
    <w:rsid w:val="00454224"/>
    <w:rsid w:val="00454F90"/>
    <w:rsid w:val="004560E0"/>
    <w:rsid w:val="004564A3"/>
    <w:rsid w:val="00456621"/>
    <w:rsid w:val="004567B9"/>
    <w:rsid w:val="00456BBE"/>
    <w:rsid w:val="00456D10"/>
    <w:rsid w:val="00457326"/>
    <w:rsid w:val="004574DC"/>
    <w:rsid w:val="004575EA"/>
    <w:rsid w:val="004577D2"/>
    <w:rsid w:val="00457B73"/>
    <w:rsid w:val="00457E30"/>
    <w:rsid w:val="00460394"/>
    <w:rsid w:val="00460491"/>
    <w:rsid w:val="0046057B"/>
    <w:rsid w:val="00460FC9"/>
    <w:rsid w:val="004614AC"/>
    <w:rsid w:val="004615E7"/>
    <w:rsid w:val="0046236B"/>
    <w:rsid w:val="00462A7D"/>
    <w:rsid w:val="004646E3"/>
    <w:rsid w:val="00466180"/>
    <w:rsid w:val="00467590"/>
    <w:rsid w:val="00467F2A"/>
    <w:rsid w:val="004704EA"/>
    <w:rsid w:val="0047120B"/>
    <w:rsid w:val="004713F7"/>
    <w:rsid w:val="004714D9"/>
    <w:rsid w:val="00471666"/>
    <w:rsid w:val="00471804"/>
    <w:rsid w:val="00471994"/>
    <w:rsid w:val="004719C1"/>
    <w:rsid w:val="00471F02"/>
    <w:rsid w:val="004732A4"/>
    <w:rsid w:val="00473EB7"/>
    <w:rsid w:val="0047418D"/>
    <w:rsid w:val="004750BE"/>
    <w:rsid w:val="004777A8"/>
    <w:rsid w:val="004778AA"/>
    <w:rsid w:val="00481010"/>
    <w:rsid w:val="00481181"/>
    <w:rsid w:val="00481A34"/>
    <w:rsid w:val="00482316"/>
    <w:rsid w:val="00482FE3"/>
    <w:rsid w:val="00482FF6"/>
    <w:rsid w:val="00483CBC"/>
    <w:rsid w:val="004866C6"/>
    <w:rsid w:val="004877ED"/>
    <w:rsid w:val="00487C4F"/>
    <w:rsid w:val="004909D5"/>
    <w:rsid w:val="00492A56"/>
    <w:rsid w:val="00492E1C"/>
    <w:rsid w:val="0049374F"/>
    <w:rsid w:val="00493B2D"/>
    <w:rsid w:val="00493EA1"/>
    <w:rsid w:val="0049466B"/>
    <w:rsid w:val="00494688"/>
    <w:rsid w:val="00494C02"/>
    <w:rsid w:val="00495C92"/>
    <w:rsid w:val="0049707C"/>
    <w:rsid w:val="004A00C1"/>
    <w:rsid w:val="004A01E7"/>
    <w:rsid w:val="004A0E60"/>
    <w:rsid w:val="004A1611"/>
    <w:rsid w:val="004A16FC"/>
    <w:rsid w:val="004A1F32"/>
    <w:rsid w:val="004A23A7"/>
    <w:rsid w:val="004A2959"/>
    <w:rsid w:val="004A2A88"/>
    <w:rsid w:val="004A2B2D"/>
    <w:rsid w:val="004A2B79"/>
    <w:rsid w:val="004A2D10"/>
    <w:rsid w:val="004A326F"/>
    <w:rsid w:val="004A3957"/>
    <w:rsid w:val="004A47D3"/>
    <w:rsid w:val="004A6FA7"/>
    <w:rsid w:val="004A712F"/>
    <w:rsid w:val="004A7444"/>
    <w:rsid w:val="004A7A21"/>
    <w:rsid w:val="004A7A55"/>
    <w:rsid w:val="004B06F5"/>
    <w:rsid w:val="004B0C7E"/>
    <w:rsid w:val="004B11F5"/>
    <w:rsid w:val="004B179B"/>
    <w:rsid w:val="004B2018"/>
    <w:rsid w:val="004B25A7"/>
    <w:rsid w:val="004B25F1"/>
    <w:rsid w:val="004B2AC3"/>
    <w:rsid w:val="004B2BEA"/>
    <w:rsid w:val="004B3D05"/>
    <w:rsid w:val="004B404A"/>
    <w:rsid w:val="004B47D3"/>
    <w:rsid w:val="004B4D8E"/>
    <w:rsid w:val="004B4E24"/>
    <w:rsid w:val="004B4E26"/>
    <w:rsid w:val="004B5C60"/>
    <w:rsid w:val="004B618C"/>
    <w:rsid w:val="004B6444"/>
    <w:rsid w:val="004C146F"/>
    <w:rsid w:val="004C174B"/>
    <w:rsid w:val="004C1A2D"/>
    <w:rsid w:val="004C2329"/>
    <w:rsid w:val="004C32ED"/>
    <w:rsid w:val="004C33D3"/>
    <w:rsid w:val="004C3807"/>
    <w:rsid w:val="004C4960"/>
    <w:rsid w:val="004C49B6"/>
    <w:rsid w:val="004C5654"/>
    <w:rsid w:val="004C565D"/>
    <w:rsid w:val="004C6E9E"/>
    <w:rsid w:val="004C7002"/>
    <w:rsid w:val="004C7FCE"/>
    <w:rsid w:val="004D057D"/>
    <w:rsid w:val="004D0724"/>
    <w:rsid w:val="004D1041"/>
    <w:rsid w:val="004D1CCD"/>
    <w:rsid w:val="004D3DB2"/>
    <w:rsid w:val="004D3FBE"/>
    <w:rsid w:val="004D469F"/>
    <w:rsid w:val="004D4BE0"/>
    <w:rsid w:val="004D50AD"/>
    <w:rsid w:val="004D55A4"/>
    <w:rsid w:val="004D6593"/>
    <w:rsid w:val="004D6745"/>
    <w:rsid w:val="004D6A26"/>
    <w:rsid w:val="004D6A82"/>
    <w:rsid w:val="004D6EA8"/>
    <w:rsid w:val="004D7F11"/>
    <w:rsid w:val="004E052D"/>
    <w:rsid w:val="004E0640"/>
    <w:rsid w:val="004E0BBD"/>
    <w:rsid w:val="004E11A7"/>
    <w:rsid w:val="004E1635"/>
    <w:rsid w:val="004E19C0"/>
    <w:rsid w:val="004E3109"/>
    <w:rsid w:val="004E31D2"/>
    <w:rsid w:val="004E3CDD"/>
    <w:rsid w:val="004E4C9D"/>
    <w:rsid w:val="004E523A"/>
    <w:rsid w:val="004E6882"/>
    <w:rsid w:val="004F0345"/>
    <w:rsid w:val="004F05FB"/>
    <w:rsid w:val="004F15A1"/>
    <w:rsid w:val="004F16B4"/>
    <w:rsid w:val="004F1A29"/>
    <w:rsid w:val="004F227C"/>
    <w:rsid w:val="004F2C6F"/>
    <w:rsid w:val="004F2E2F"/>
    <w:rsid w:val="004F52CC"/>
    <w:rsid w:val="004F58ED"/>
    <w:rsid w:val="004F713B"/>
    <w:rsid w:val="004F724F"/>
    <w:rsid w:val="004F7745"/>
    <w:rsid w:val="005000EA"/>
    <w:rsid w:val="00500553"/>
    <w:rsid w:val="00501920"/>
    <w:rsid w:val="00502199"/>
    <w:rsid w:val="00502740"/>
    <w:rsid w:val="00502E1D"/>
    <w:rsid w:val="00503AAC"/>
    <w:rsid w:val="005050A8"/>
    <w:rsid w:val="00505A9D"/>
    <w:rsid w:val="00505CEE"/>
    <w:rsid w:val="005067A3"/>
    <w:rsid w:val="00506E29"/>
    <w:rsid w:val="00506F16"/>
    <w:rsid w:val="0050701E"/>
    <w:rsid w:val="005071A3"/>
    <w:rsid w:val="00507492"/>
    <w:rsid w:val="005102DE"/>
    <w:rsid w:val="005102F5"/>
    <w:rsid w:val="005103EE"/>
    <w:rsid w:val="00510EC9"/>
    <w:rsid w:val="00511174"/>
    <w:rsid w:val="005114B4"/>
    <w:rsid w:val="00511E6C"/>
    <w:rsid w:val="00512238"/>
    <w:rsid w:val="00512E0E"/>
    <w:rsid w:val="005139CD"/>
    <w:rsid w:val="00513D21"/>
    <w:rsid w:val="00513EDC"/>
    <w:rsid w:val="005146EF"/>
    <w:rsid w:val="005148B7"/>
    <w:rsid w:val="005149F2"/>
    <w:rsid w:val="005153E0"/>
    <w:rsid w:val="00515935"/>
    <w:rsid w:val="00515E0C"/>
    <w:rsid w:val="00516683"/>
    <w:rsid w:val="00517230"/>
    <w:rsid w:val="00517E79"/>
    <w:rsid w:val="0052093A"/>
    <w:rsid w:val="00520A3B"/>
    <w:rsid w:val="00521434"/>
    <w:rsid w:val="0052205D"/>
    <w:rsid w:val="00523C6E"/>
    <w:rsid w:val="0052473F"/>
    <w:rsid w:val="00525741"/>
    <w:rsid w:val="00525F51"/>
    <w:rsid w:val="0052627F"/>
    <w:rsid w:val="0052685D"/>
    <w:rsid w:val="005269CB"/>
    <w:rsid w:val="00526F8F"/>
    <w:rsid w:val="00530BF4"/>
    <w:rsid w:val="00531731"/>
    <w:rsid w:val="00531964"/>
    <w:rsid w:val="00531D52"/>
    <w:rsid w:val="00531D8B"/>
    <w:rsid w:val="00532155"/>
    <w:rsid w:val="00532723"/>
    <w:rsid w:val="00532FE7"/>
    <w:rsid w:val="00533809"/>
    <w:rsid w:val="00534114"/>
    <w:rsid w:val="00534858"/>
    <w:rsid w:val="00534A68"/>
    <w:rsid w:val="00534D11"/>
    <w:rsid w:val="0053583C"/>
    <w:rsid w:val="00535ABD"/>
    <w:rsid w:val="005361EF"/>
    <w:rsid w:val="00536D7A"/>
    <w:rsid w:val="00537801"/>
    <w:rsid w:val="00540320"/>
    <w:rsid w:val="00540E72"/>
    <w:rsid w:val="005416FE"/>
    <w:rsid w:val="00541D94"/>
    <w:rsid w:val="0054363D"/>
    <w:rsid w:val="0054415E"/>
    <w:rsid w:val="00544243"/>
    <w:rsid w:val="005448FA"/>
    <w:rsid w:val="00545314"/>
    <w:rsid w:val="005459C7"/>
    <w:rsid w:val="00546156"/>
    <w:rsid w:val="005464C8"/>
    <w:rsid w:val="00546E8A"/>
    <w:rsid w:val="00547224"/>
    <w:rsid w:val="0054773F"/>
    <w:rsid w:val="00547AA6"/>
    <w:rsid w:val="00547BED"/>
    <w:rsid w:val="00550248"/>
    <w:rsid w:val="00550501"/>
    <w:rsid w:val="0055095C"/>
    <w:rsid w:val="005529E1"/>
    <w:rsid w:val="00552AC3"/>
    <w:rsid w:val="00553ECA"/>
    <w:rsid w:val="00554D9A"/>
    <w:rsid w:val="005555A2"/>
    <w:rsid w:val="0055566A"/>
    <w:rsid w:val="00555BE5"/>
    <w:rsid w:val="005576E9"/>
    <w:rsid w:val="00557A75"/>
    <w:rsid w:val="00557DB9"/>
    <w:rsid w:val="00560061"/>
    <w:rsid w:val="005601EB"/>
    <w:rsid w:val="00560806"/>
    <w:rsid w:val="00561937"/>
    <w:rsid w:val="00561E32"/>
    <w:rsid w:val="00562E55"/>
    <w:rsid w:val="005642A2"/>
    <w:rsid w:val="00565C68"/>
    <w:rsid w:val="005662AF"/>
    <w:rsid w:val="005666C8"/>
    <w:rsid w:val="00566B13"/>
    <w:rsid w:val="00567D72"/>
    <w:rsid w:val="00567FD8"/>
    <w:rsid w:val="00570192"/>
    <w:rsid w:val="0057097C"/>
    <w:rsid w:val="00570B42"/>
    <w:rsid w:val="005711A5"/>
    <w:rsid w:val="005717AB"/>
    <w:rsid w:val="005726C0"/>
    <w:rsid w:val="00572B31"/>
    <w:rsid w:val="00572D7A"/>
    <w:rsid w:val="00572E77"/>
    <w:rsid w:val="00573021"/>
    <w:rsid w:val="0057319D"/>
    <w:rsid w:val="005732BD"/>
    <w:rsid w:val="0057333C"/>
    <w:rsid w:val="0057361E"/>
    <w:rsid w:val="005739B0"/>
    <w:rsid w:val="00573BFC"/>
    <w:rsid w:val="00575302"/>
    <w:rsid w:val="00575DB2"/>
    <w:rsid w:val="00575E97"/>
    <w:rsid w:val="00577809"/>
    <w:rsid w:val="0057783E"/>
    <w:rsid w:val="005778A7"/>
    <w:rsid w:val="0057799A"/>
    <w:rsid w:val="00577DC2"/>
    <w:rsid w:val="00580E2A"/>
    <w:rsid w:val="00581091"/>
    <w:rsid w:val="00581AE3"/>
    <w:rsid w:val="00582120"/>
    <w:rsid w:val="00582F1B"/>
    <w:rsid w:val="005844C2"/>
    <w:rsid w:val="00584525"/>
    <w:rsid w:val="00584732"/>
    <w:rsid w:val="00584872"/>
    <w:rsid w:val="00584D66"/>
    <w:rsid w:val="00585C76"/>
    <w:rsid w:val="00585DD1"/>
    <w:rsid w:val="00586591"/>
    <w:rsid w:val="0058788F"/>
    <w:rsid w:val="00590CBD"/>
    <w:rsid w:val="00590FCA"/>
    <w:rsid w:val="00591122"/>
    <w:rsid w:val="0059118B"/>
    <w:rsid w:val="00592832"/>
    <w:rsid w:val="005929DF"/>
    <w:rsid w:val="00592AC3"/>
    <w:rsid w:val="0059431E"/>
    <w:rsid w:val="00594FCD"/>
    <w:rsid w:val="00595329"/>
    <w:rsid w:val="00595665"/>
    <w:rsid w:val="005956C4"/>
    <w:rsid w:val="00595C2E"/>
    <w:rsid w:val="00595CE8"/>
    <w:rsid w:val="005967F3"/>
    <w:rsid w:val="00597323"/>
    <w:rsid w:val="005A00AB"/>
    <w:rsid w:val="005A0BBE"/>
    <w:rsid w:val="005A0BE1"/>
    <w:rsid w:val="005A1051"/>
    <w:rsid w:val="005A10EB"/>
    <w:rsid w:val="005A11BA"/>
    <w:rsid w:val="005A280D"/>
    <w:rsid w:val="005A2A42"/>
    <w:rsid w:val="005A2B61"/>
    <w:rsid w:val="005A2C72"/>
    <w:rsid w:val="005A2D42"/>
    <w:rsid w:val="005A322C"/>
    <w:rsid w:val="005A395A"/>
    <w:rsid w:val="005A3CF6"/>
    <w:rsid w:val="005A3F49"/>
    <w:rsid w:val="005A416D"/>
    <w:rsid w:val="005A54BC"/>
    <w:rsid w:val="005A556E"/>
    <w:rsid w:val="005A5B35"/>
    <w:rsid w:val="005A5E8E"/>
    <w:rsid w:val="005A606A"/>
    <w:rsid w:val="005A67C9"/>
    <w:rsid w:val="005A6DAD"/>
    <w:rsid w:val="005B0215"/>
    <w:rsid w:val="005B070A"/>
    <w:rsid w:val="005B2671"/>
    <w:rsid w:val="005B2BBA"/>
    <w:rsid w:val="005B492E"/>
    <w:rsid w:val="005B51B8"/>
    <w:rsid w:val="005B542D"/>
    <w:rsid w:val="005B598F"/>
    <w:rsid w:val="005B62F7"/>
    <w:rsid w:val="005B63E4"/>
    <w:rsid w:val="005B7413"/>
    <w:rsid w:val="005B76A2"/>
    <w:rsid w:val="005C01A1"/>
    <w:rsid w:val="005C0659"/>
    <w:rsid w:val="005C0DF1"/>
    <w:rsid w:val="005C1D14"/>
    <w:rsid w:val="005C2692"/>
    <w:rsid w:val="005C2A3D"/>
    <w:rsid w:val="005C2A60"/>
    <w:rsid w:val="005C2EAA"/>
    <w:rsid w:val="005C4248"/>
    <w:rsid w:val="005C58CA"/>
    <w:rsid w:val="005C6450"/>
    <w:rsid w:val="005C6B0F"/>
    <w:rsid w:val="005C72B2"/>
    <w:rsid w:val="005D06B5"/>
    <w:rsid w:val="005D0B53"/>
    <w:rsid w:val="005D152A"/>
    <w:rsid w:val="005D2199"/>
    <w:rsid w:val="005D22CF"/>
    <w:rsid w:val="005D2FC0"/>
    <w:rsid w:val="005D3953"/>
    <w:rsid w:val="005D3DE4"/>
    <w:rsid w:val="005D41E6"/>
    <w:rsid w:val="005D55A8"/>
    <w:rsid w:val="005D5C5D"/>
    <w:rsid w:val="005D606E"/>
    <w:rsid w:val="005D6AA6"/>
    <w:rsid w:val="005D71DA"/>
    <w:rsid w:val="005E1227"/>
    <w:rsid w:val="005E2853"/>
    <w:rsid w:val="005E2B2D"/>
    <w:rsid w:val="005E38E9"/>
    <w:rsid w:val="005E416E"/>
    <w:rsid w:val="005E4332"/>
    <w:rsid w:val="005E4EE6"/>
    <w:rsid w:val="005E5883"/>
    <w:rsid w:val="005E6411"/>
    <w:rsid w:val="005E73ED"/>
    <w:rsid w:val="005E7F43"/>
    <w:rsid w:val="005F0363"/>
    <w:rsid w:val="005F086B"/>
    <w:rsid w:val="005F0879"/>
    <w:rsid w:val="005F1517"/>
    <w:rsid w:val="005F17AA"/>
    <w:rsid w:val="005F1F1B"/>
    <w:rsid w:val="005F1F29"/>
    <w:rsid w:val="005F2535"/>
    <w:rsid w:val="005F2FFE"/>
    <w:rsid w:val="005F32CB"/>
    <w:rsid w:val="005F370B"/>
    <w:rsid w:val="005F3892"/>
    <w:rsid w:val="005F3A21"/>
    <w:rsid w:val="005F464D"/>
    <w:rsid w:val="005F4B3E"/>
    <w:rsid w:val="005F541E"/>
    <w:rsid w:val="005F564C"/>
    <w:rsid w:val="005F5AC5"/>
    <w:rsid w:val="005F5FA3"/>
    <w:rsid w:val="005F62B3"/>
    <w:rsid w:val="005F7A76"/>
    <w:rsid w:val="00600576"/>
    <w:rsid w:val="00600889"/>
    <w:rsid w:val="00600892"/>
    <w:rsid w:val="00602808"/>
    <w:rsid w:val="006029A2"/>
    <w:rsid w:val="006038DA"/>
    <w:rsid w:val="00603FD3"/>
    <w:rsid w:val="006044F2"/>
    <w:rsid w:val="00604EE0"/>
    <w:rsid w:val="00605AE8"/>
    <w:rsid w:val="00606E25"/>
    <w:rsid w:val="00606E26"/>
    <w:rsid w:val="006105AD"/>
    <w:rsid w:val="006108B6"/>
    <w:rsid w:val="0061096A"/>
    <w:rsid w:val="006120F7"/>
    <w:rsid w:val="0061221A"/>
    <w:rsid w:val="006124DC"/>
    <w:rsid w:val="00612BF0"/>
    <w:rsid w:val="00612C58"/>
    <w:rsid w:val="0061312E"/>
    <w:rsid w:val="00613323"/>
    <w:rsid w:val="006134F9"/>
    <w:rsid w:val="0061439A"/>
    <w:rsid w:val="00614590"/>
    <w:rsid w:val="00614F56"/>
    <w:rsid w:val="0061559D"/>
    <w:rsid w:val="00615C89"/>
    <w:rsid w:val="00616AF7"/>
    <w:rsid w:val="00616C8F"/>
    <w:rsid w:val="00617B28"/>
    <w:rsid w:val="00617F86"/>
    <w:rsid w:val="006204F0"/>
    <w:rsid w:val="00620653"/>
    <w:rsid w:val="0062115A"/>
    <w:rsid w:val="00621206"/>
    <w:rsid w:val="0062193E"/>
    <w:rsid w:val="0062211C"/>
    <w:rsid w:val="0062232E"/>
    <w:rsid w:val="006226B2"/>
    <w:rsid w:val="00623935"/>
    <w:rsid w:val="0062494E"/>
    <w:rsid w:val="00624B89"/>
    <w:rsid w:val="00625144"/>
    <w:rsid w:val="00625223"/>
    <w:rsid w:val="006257BC"/>
    <w:rsid w:val="006259C9"/>
    <w:rsid w:val="00626ED2"/>
    <w:rsid w:val="006307EC"/>
    <w:rsid w:val="00631AC4"/>
    <w:rsid w:val="006341D3"/>
    <w:rsid w:val="00634B59"/>
    <w:rsid w:val="00634FCF"/>
    <w:rsid w:val="0063588C"/>
    <w:rsid w:val="00635C28"/>
    <w:rsid w:val="00635E11"/>
    <w:rsid w:val="00637128"/>
    <w:rsid w:val="006371B5"/>
    <w:rsid w:val="006374F3"/>
    <w:rsid w:val="006379B5"/>
    <w:rsid w:val="006404D9"/>
    <w:rsid w:val="0064127C"/>
    <w:rsid w:val="00641FF8"/>
    <w:rsid w:val="00642B39"/>
    <w:rsid w:val="00642BBF"/>
    <w:rsid w:val="006430FB"/>
    <w:rsid w:val="0064372F"/>
    <w:rsid w:val="00643BF9"/>
    <w:rsid w:val="00643EF1"/>
    <w:rsid w:val="0064441E"/>
    <w:rsid w:val="00644673"/>
    <w:rsid w:val="00644DF1"/>
    <w:rsid w:val="006459C8"/>
    <w:rsid w:val="006461E1"/>
    <w:rsid w:val="006464D8"/>
    <w:rsid w:val="00647621"/>
    <w:rsid w:val="00647BEA"/>
    <w:rsid w:val="00647CFC"/>
    <w:rsid w:val="00647EF4"/>
    <w:rsid w:val="00650035"/>
    <w:rsid w:val="00650111"/>
    <w:rsid w:val="0065094F"/>
    <w:rsid w:val="00650F3D"/>
    <w:rsid w:val="00650FB4"/>
    <w:rsid w:val="00651654"/>
    <w:rsid w:val="006518F8"/>
    <w:rsid w:val="00651DF0"/>
    <w:rsid w:val="00652C4F"/>
    <w:rsid w:val="006541B2"/>
    <w:rsid w:val="00654471"/>
    <w:rsid w:val="00655572"/>
    <w:rsid w:val="0065564C"/>
    <w:rsid w:val="006561CF"/>
    <w:rsid w:val="00656202"/>
    <w:rsid w:val="0065674A"/>
    <w:rsid w:val="0066051A"/>
    <w:rsid w:val="00660744"/>
    <w:rsid w:val="0066153F"/>
    <w:rsid w:val="0066157E"/>
    <w:rsid w:val="0066161E"/>
    <w:rsid w:val="00661747"/>
    <w:rsid w:val="006623C0"/>
    <w:rsid w:val="00662401"/>
    <w:rsid w:val="00662E84"/>
    <w:rsid w:val="00663A9B"/>
    <w:rsid w:val="00663EFB"/>
    <w:rsid w:val="00664308"/>
    <w:rsid w:val="006644D0"/>
    <w:rsid w:val="006645CA"/>
    <w:rsid w:val="00664877"/>
    <w:rsid w:val="006657F2"/>
    <w:rsid w:val="00665DD5"/>
    <w:rsid w:val="006669EA"/>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8AA"/>
    <w:rsid w:val="00672FC7"/>
    <w:rsid w:val="006730E0"/>
    <w:rsid w:val="00673889"/>
    <w:rsid w:val="006743E2"/>
    <w:rsid w:val="006753CB"/>
    <w:rsid w:val="00676074"/>
    <w:rsid w:val="006808EF"/>
    <w:rsid w:val="00681028"/>
    <w:rsid w:val="00681F1A"/>
    <w:rsid w:val="0068269B"/>
    <w:rsid w:val="00682B11"/>
    <w:rsid w:val="00682B2C"/>
    <w:rsid w:val="006837E2"/>
    <w:rsid w:val="00683B9E"/>
    <w:rsid w:val="00683FD6"/>
    <w:rsid w:val="0068526C"/>
    <w:rsid w:val="00686A49"/>
    <w:rsid w:val="00686D49"/>
    <w:rsid w:val="00691481"/>
    <w:rsid w:val="006920CE"/>
    <w:rsid w:val="006920EF"/>
    <w:rsid w:val="0069223A"/>
    <w:rsid w:val="00693DB9"/>
    <w:rsid w:val="006943AD"/>
    <w:rsid w:val="006943AE"/>
    <w:rsid w:val="006944CD"/>
    <w:rsid w:val="00694CE1"/>
    <w:rsid w:val="00695E98"/>
    <w:rsid w:val="00696A6C"/>
    <w:rsid w:val="006970A5"/>
    <w:rsid w:val="006A0094"/>
    <w:rsid w:val="006A1FF5"/>
    <w:rsid w:val="006A2BBF"/>
    <w:rsid w:val="006A347E"/>
    <w:rsid w:val="006A45CC"/>
    <w:rsid w:val="006A5E24"/>
    <w:rsid w:val="006A61A2"/>
    <w:rsid w:val="006A63B8"/>
    <w:rsid w:val="006A65F2"/>
    <w:rsid w:val="006A67AA"/>
    <w:rsid w:val="006A6FA6"/>
    <w:rsid w:val="006B0EDF"/>
    <w:rsid w:val="006B143E"/>
    <w:rsid w:val="006B156E"/>
    <w:rsid w:val="006B15ED"/>
    <w:rsid w:val="006B1803"/>
    <w:rsid w:val="006B1838"/>
    <w:rsid w:val="006B1F50"/>
    <w:rsid w:val="006B1F93"/>
    <w:rsid w:val="006B2C7B"/>
    <w:rsid w:val="006B2C7E"/>
    <w:rsid w:val="006B3436"/>
    <w:rsid w:val="006B57F7"/>
    <w:rsid w:val="006B778B"/>
    <w:rsid w:val="006C05BE"/>
    <w:rsid w:val="006C115D"/>
    <w:rsid w:val="006C1B32"/>
    <w:rsid w:val="006C2D87"/>
    <w:rsid w:val="006C3852"/>
    <w:rsid w:val="006C427D"/>
    <w:rsid w:val="006C4A17"/>
    <w:rsid w:val="006C4E8D"/>
    <w:rsid w:val="006C64A7"/>
    <w:rsid w:val="006C74A2"/>
    <w:rsid w:val="006D034F"/>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ED7"/>
    <w:rsid w:val="006D6234"/>
    <w:rsid w:val="006D6863"/>
    <w:rsid w:val="006D7633"/>
    <w:rsid w:val="006D7BF9"/>
    <w:rsid w:val="006E0351"/>
    <w:rsid w:val="006E03B0"/>
    <w:rsid w:val="006E0959"/>
    <w:rsid w:val="006E0BFC"/>
    <w:rsid w:val="006E1ECF"/>
    <w:rsid w:val="006E2684"/>
    <w:rsid w:val="006E2E88"/>
    <w:rsid w:val="006E3219"/>
    <w:rsid w:val="006E3402"/>
    <w:rsid w:val="006E34E6"/>
    <w:rsid w:val="006E41BA"/>
    <w:rsid w:val="006E4941"/>
    <w:rsid w:val="006E4C0A"/>
    <w:rsid w:val="006E5319"/>
    <w:rsid w:val="006E5A1D"/>
    <w:rsid w:val="006E5F33"/>
    <w:rsid w:val="006E65FD"/>
    <w:rsid w:val="006E6BCB"/>
    <w:rsid w:val="006E724C"/>
    <w:rsid w:val="006E7253"/>
    <w:rsid w:val="006E7BFC"/>
    <w:rsid w:val="006E7FA8"/>
    <w:rsid w:val="006F12F6"/>
    <w:rsid w:val="006F1716"/>
    <w:rsid w:val="006F1FE6"/>
    <w:rsid w:val="006F2DFD"/>
    <w:rsid w:val="006F34AD"/>
    <w:rsid w:val="006F35AB"/>
    <w:rsid w:val="006F4E8D"/>
    <w:rsid w:val="006F540C"/>
    <w:rsid w:val="006F5612"/>
    <w:rsid w:val="006F5FD8"/>
    <w:rsid w:val="006F71BA"/>
    <w:rsid w:val="006F75D5"/>
    <w:rsid w:val="006F76AB"/>
    <w:rsid w:val="006F7A04"/>
    <w:rsid w:val="006F7A94"/>
    <w:rsid w:val="006F7DB4"/>
    <w:rsid w:val="007001E2"/>
    <w:rsid w:val="00702091"/>
    <w:rsid w:val="00702B60"/>
    <w:rsid w:val="007032BA"/>
    <w:rsid w:val="00703314"/>
    <w:rsid w:val="0070387E"/>
    <w:rsid w:val="00703A4C"/>
    <w:rsid w:val="00703B0C"/>
    <w:rsid w:val="007041CC"/>
    <w:rsid w:val="007041D2"/>
    <w:rsid w:val="00704988"/>
    <w:rsid w:val="00704E44"/>
    <w:rsid w:val="00704EB0"/>
    <w:rsid w:val="00705808"/>
    <w:rsid w:val="0070581C"/>
    <w:rsid w:val="00705BA9"/>
    <w:rsid w:val="00705F7E"/>
    <w:rsid w:val="00706289"/>
    <w:rsid w:val="007075C6"/>
    <w:rsid w:val="00707A38"/>
    <w:rsid w:val="00710343"/>
    <w:rsid w:val="007106D1"/>
    <w:rsid w:val="007106F8"/>
    <w:rsid w:val="00710A27"/>
    <w:rsid w:val="007113E8"/>
    <w:rsid w:val="0071180F"/>
    <w:rsid w:val="0071188B"/>
    <w:rsid w:val="00711FF0"/>
    <w:rsid w:val="00712BFD"/>
    <w:rsid w:val="00712FEE"/>
    <w:rsid w:val="007136C1"/>
    <w:rsid w:val="007141D6"/>
    <w:rsid w:val="007142CE"/>
    <w:rsid w:val="007146C8"/>
    <w:rsid w:val="00715B86"/>
    <w:rsid w:val="007164E8"/>
    <w:rsid w:val="00716643"/>
    <w:rsid w:val="0071696B"/>
    <w:rsid w:val="00716D92"/>
    <w:rsid w:val="007170D4"/>
    <w:rsid w:val="00717AFF"/>
    <w:rsid w:val="00720DD5"/>
    <w:rsid w:val="0072208C"/>
    <w:rsid w:val="00722163"/>
    <w:rsid w:val="00722A4E"/>
    <w:rsid w:val="0072388D"/>
    <w:rsid w:val="00723C4A"/>
    <w:rsid w:val="00723CF2"/>
    <w:rsid w:val="00723F5A"/>
    <w:rsid w:val="007249B5"/>
    <w:rsid w:val="00724AAA"/>
    <w:rsid w:val="00724E2E"/>
    <w:rsid w:val="0072557F"/>
    <w:rsid w:val="00726306"/>
    <w:rsid w:val="00726AE6"/>
    <w:rsid w:val="0073120F"/>
    <w:rsid w:val="00731463"/>
    <w:rsid w:val="0073250C"/>
    <w:rsid w:val="00733010"/>
    <w:rsid w:val="00733028"/>
    <w:rsid w:val="007344E7"/>
    <w:rsid w:val="00735049"/>
    <w:rsid w:val="007362AA"/>
    <w:rsid w:val="0073646A"/>
    <w:rsid w:val="00740310"/>
    <w:rsid w:val="00741993"/>
    <w:rsid w:val="00741F04"/>
    <w:rsid w:val="007425E5"/>
    <w:rsid w:val="00742EC7"/>
    <w:rsid w:val="00742FDC"/>
    <w:rsid w:val="00743E29"/>
    <w:rsid w:val="00744A0E"/>
    <w:rsid w:val="00744C4B"/>
    <w:rsid w:val="00744F16"/>
    <w:rsid w:val="007452EB"/>
    <w:rsid w:val="00745660"/>
    <w:rsid w:val="007461BC"/>
    <w:rsid w:val="00746322"/>
    <w:rsid w:val="0074657B"/>
    <w:rsid w:val="00746A37"/>
    <w:rsid w:val="00746B8A"/>
    <w:rsid w:val="007477FF"/>
    <w:rsid w:val="007500A3"/>
    <w:rsid w:val="00750377"/>
    <w:rsid w:val="0075095C"/>
    <w:rsid w:val="00751CF6"/>
    <w:rsid w:val="00751EF5"/>
    <w:rsid w:val="007520A3"/>
    <w:rsid w:val="0075291A"/>
    <w:rsid w:val="0075439F"/>
    <w:rsid w:val="00755422"/>
    <w:rsid w:val="00755540"/>
    <w:rsid w:val="00755A6E"/>
    <w:rsid w:val="00756034"/>
    <w:rsid w:val="007573BB"/>
    <w:rsid w:val="00757A05"/>
    <w:rsid w:val="00757AEC"/>
    <w:rsid w:val="00760AEA"/>
    <w:rsid w:val="007613C7"/>
    <w:rsid w:val="0076214D"/>
    <w:rsid w:val="007630CF"/>
    <w:rsid w:val="007642BB"/>
    <w:rsid w:val="00764EFC"/>
    <w:rsid w:val="00765B62"/>
    <w:rsid w:val="00765D13"/>
    <w:rsid w:val="00766495"/>
    <w:rsid w:val="00766784"/>
    <w:rsid w:val="00766A10"/>
    <w:rsid w:val="007700EA"/>
    <w:rsid w:val="00770F3E"/>
    <w:rsid w:val="007713D6"/>
    <w:rsid w:val="00771466"/>
    <w:rsid w:val="00771935"/>
    <w:rsid w:val="00771F89"/>
    <w:rsid w:val="007722DE"/>
    <w:rsid w:val="00772410"/>
    <w:rsid w:val="0077258F"/>
    <w:rsid w:val="0077264E"/>
    <w:rsid w:val="00772973"/>
    <w:rsid w:val="00772BA7"/>
    <w:rsid w:val="007730B5"/>
    <w:rsid w:val="0077514C"/>
    <w:rsid w:val="0077526A"/>
    <w:rsid w:val="007758F1"/>
    <w:rsid w:val="007766E6"/>
    <w:rsid w:val="00777F14"/>
    <w:rsid w:val="007805A8"/>
    <w:rsid w:val="007805D1"/>
    <w:rsid w:val="00780F0C"/>
    <w:rsid w:val="00781004"/>
    <w:rsid w:val="0078130D"/>
    <w:rsid w:val="007813C8"/>
    <w:rsid w:val="007818F5"/>
    <w:rsid w:val="00781AAA"/>
    <w:rsid w:val="00781B54"/>
    <w:rsid w:val="00782163"/>
    <w:rsid w:val="007823B8"/>
    <w:rsid w:val="007830A4"/>
    <w:rsid w:val="007837F0"/>
    <w:rsid w:val="00784705"/>
    <w:rsid w:val="00784AFC"/>
    <w:rsid w:val="00785218"/>
    <w:rsid w:val="00785332"/>
    <w:rsid w:val="007856E2"/>
    <w:rsid w:val="0078656D"/>
    <w:rsid w:val="007871B6"/>
    <w:rsid w:val="00787203"/>
    <w:rsid w:val="00787ACA"/>
    <w:rsid w:val="00787E47"/>
    <w:rsid w:val="00790026"/>
    <w:rsid w:val="0079010D"/>
    <w:rsid w:val="00790A15"/>
    <w:rsid w:val="00790BF6"/>
    <w:rsid w:val="00790D14"/>
    <w:rsid w:val="00790E9E"/>
    <w:rsid w:val="007914E4"/>
    <w:rsid w:val="00793198"/>
    <w:rsid w:val="00794311"/>
    <w:rsid w:val="00794D03"/>
    <w:rsid w:val="00794E4C"/>
    <w:rsid w:val="00796707"/>
    <w:rsid w:val="00796A35"/>
    <w:rsid w:val="007974E9"/>
    <w:rsid w:val="00797851"/>
    <w:rsid w:val="007A0497"/>
    <w:rsid w:val="007A0F65"/>
    <w:rsid w:val="007A1B4F"/>
    <w:rsid w:val="007A1F75"/>
    <w:rsid w:val="007A26F2"/>
    <w:rsid w:val="007A2B41"/>
    <w:rsid w:val="007A3FA5"/>
    <w:rsid w:val="007A4E9C"/>
    <w:rsid w:val="007A5BF4"/>
    <w:rsid w:val="007A605E"/>
    <w:rsid w:val="007A69BE"/>
    <w:rsid w:val="007A6EE5"/>
    <w:rsid w:val="007A7137"/>
    <w:rsid w:val="007A7C85"/>
    <w:rsid w:val="007B0695"/>
    <w:rsid w:val="007B0EC0"/>
    <w:rsid w:val="007B1038"/>
    <w:rsid w:val="007B1113"/>
    <w:rsid w:val="007B187A"/>
    <w:rsid w:val="007B18B3"/>
    <w:rsid w:val="007B19CC"/>
    <w:rsid w:val="007B3802"/>
    <w:rsid w:val="007B510D"/>
    <w:rsid w:val="007B6638"/>
    <w:rsid w:val="007B6642"/>
    <w:rsid w:val="007B676C"/>
    <w:rsid w:val="007B6E17"/>
    <w:rsid w:val="007B752E"/>
    <w:rsid w:val="007C00BB"/>
    <w:rsid w:val="007C0E83"/>
    <w:rsid w:val="007C15DC"/>
    <w:rsid w:val="007C16D5"/>
    <w:rsid w:val="007C2068"/>
    <w:rsid w:val="007C2F57"/>
    <w:rsid w:val="007C31E3"/>
    <w:rsid w:val="007C65CC"/>
    <w:rsid w:val="007C6A4C"/>
    <w:rsid w:val="007D00CD"/>
    <w:rsid w:val="007D08F7"/>
    <w:rsid w:val="007D194E"/>
    <w:rsid w:val="007D1F73"/>
    <w:rsid w:val="007D1FA6"/>
    <w:rsid w:val="007D2A10"/>
    <w:rsid w:val="007D37FA"/>
    <w:rsid w:val="007D4878"/>
    <w:rsid w:val="007D50C5"/>
    <w:rsid w:val="007D5215"/>
    <w:rsid w:val="007D57DF"/>
    <w:rsid w:val="007D5A37"/>
    <w:rsid w:val="007D6213"/>
    <w:rsid w:val="007D704D"/>
    <w:rsid w:val="007D7724"/>
    <w:rsid w:val="007E02C0"/>
    <w:rsid w:val="007E1D49"/>
    <w:rsid w:val="007E1FF5"/>
    <w:rsid w:val="007E3809"/>
    <w:rsid w:val="007E3B1E"/>
    <w:rsid w:val="007E4F48"/>
    <w:rsid w:val="007E4FD0"/>
    <w:rsid w:val="007E4FDF"/>
    <w:rsid w:val="007E6D2E"/>
    <w:rsid w:val="007E726F"/>
    <w:rsid w:val="007E76E3"/>
    <w:rsid w:val="007F0486"/>
    <w:rsid w:val="007F0B1F"/>
    <w:rsid w:val="007F0FEB"/>
    <w:rsid w:val="007F11D7"/>
    <w:rsid w:val="007F1A67"/>
    <w:rsid w:val="007F21AE"/>
    <w:rsid w:val="007F222E"/>
    <w:rsid w:val="007F228C"/>
    <w:rsid w:val="007F3A56"/>
    <w:rsid w:val="007F4794"/>
    <w:rsid w:val="007F5109"/>
    <w:rsid w:val="007F5678"/>
    <w:rsid w:val="007F63E5"/>
    <w:rsid w:val="007F72AB"/>
    <w:rsid w:val="0080086C"/>
    <w:rsid w:val="00800DBB"/>
    <w:rsid w:val="0080103E"/>
    <w:rsid w:val="008015E8"/>
    <w:rsid w:val="00801EAD"/>
    <w:rsid w:val="00802819"/>
    <w:rsid w:val="00802A85"/>
    <w:rsid w:val="00802D31"/>
    <w:rsid w:val="008032FE"/>
    <w:rsid w:val="008040FE"/>
    <w:rsid w:val="008065F5"/>
    <w:rsid w:val="00806E7C"/>
    <w:rsid w:val="0081089E"/>
    <w:rsid w:val="00811027"/>
    <w:rsid w:val="008113F2"/>
    <w:rsid w:val="008115AE"/>
    <w:rsid w:val="00812188"/>
    <w:rsid w:val="00813036"/>
    <w:rsid w:val="0081366E"/>
    <w:rsid w:val="008137A7"/>
    <w:rsid w:val="00813CCC"/>
    <w:rsid w:val="008144FE"/>
    <w:rsid w:val="00814C77"/>
    <w:rsid w:val="0081577E"/>
    <w:rsid w:val="00815C9C"/>
    <w:rsid w:val="00816118"/>
    <w:rsid w:val="008165C5"/>
    <w:rsid w:val="00816D67"/>
    <w:rsid w:val="00817C89"/>
    <w:rsid w:val="00820352"/>
    <w:rsid w:val="00821007"/>
    <w:rsid w:val="00822D9E"/>
    <w:rsid w:val="008231C3"/>
    <w:rsid w:val="008233FE"/>
    <w:rsid w:val="00823DD7"/>
    <w:rsid w:val="0082400A"/>
    <w:rsid w:val="00824439"/>
    <w:rsid w:val="00825240"/>
    <w:rsid w:val="00825471"/>
    <w:rsid w:val="00825AAA"/>
    <w:rsid w:val="00825CD5"/>
    <w:rsid w:val="00825F97"/>
    <w:rsid w:val="0082667E"/>
    <w:rsid w:val="00827023"/>
    <w:rsid w:val="008270B9"/>
    <w:rsid w:val="00827CA1"/>
    <w:rsid w:val="00827E2D"/>
    <w:rsid w:val="00827F8F"/>
    <w:rsid w:val="00830A5B"/>
    <w:rsid w:val="008313A2"/>
    <w:rsid w:val="008321DC"/>
    <w:rsid w:val="008321EA"/>
    <w:rsid w:val="00832407"/>
    <w:rsid w:val="008327BA"/>
    <w:rsid w:val="008346AC"/>
    <w:rsid w:val="00835411"/>
    <w:rsid w:val="008354B5"/>
    <w:rsid w:val="00837E1E"/>
    <w:rsid w:val="00840430"/>
    <w:rsid w:val="008406E3"/>
    <w:rsid w:val="00841581"/>
    <w:rsid w:val="00841B89"/>
    <w:rsid w:val="00842A1B"/>
    <w:rsid w:val="0084347F"/>
    <w:rsid w:val="008446E1"/>
    <w:rsid w:val="00844830"/>
    <w:rsid w:val="00844998"/>
    <w:rsid w:val="00844CBB"/>
    <w:rsid w:val="00845038"/>
    <w:rsid w:val="0084529B"/>
    <w:rsid w:val="00845546"/>
    <w:rsid w:val="00845B72"/>
    <w:rsid w:val="00845DBC"/>
    <w:rsid w:val="008503C5"/>
    <w:rsid w:val="008507BB"/>
    <w:rsid w:val="00851A94"/>
    <w:rsid w:val="008521BF"/>
    <w:rsid w:val="00852658"/>
    <w:rsid w:val="00853379"/>
    <w:rsid w:val="00853725"/>
    <w:rsid w:val="0085569A"/>
    <w:rsid w:val="00855FFB"/>
    <w:rsid w:val="008579EE"/>
    <w:rsid w:val="00857B68"/>
    <w:rsid w:val="00857DBE"/>
    <w:rsid w:val="008605E6"/>
    <w:rsid w:val="00860B1D"/>
    <w:rsid w:val="00860B48"/>
    <w:rsid w:val="00860E37"/>
    <w:rsid w:val="0086123C"/>
    <w:rsid w:val="00861383"/>
    <w:rsid w:val="008615B1"/>
    <w:rsid w:val="00861C53"/>
    <w:rsid w:val="00861CD1"/>
    <w:rsid w:val="00862A02"/>
    <w:rsid w:val="00862FA7"/>
    <w:rsid w:val="0086300B"/>
    <w:rsid w:val="00863684"/>
    <w:rsid w:val="00863C5B"/>
    <w:rsid w:val="008642AE"/>
    <w:rsid w:val="00864F47"/>
    <w:rsid w:val="00865902"/>
    <w:rsid w:val="00865AE8"/>
    <w:rsid w:val="008664D6"/>
    <w:rsid w:val="008676ED"/>
    <w:rsid w:val="00867BFA"/>
    <w:rsid w:val="00871AF4"/>
    <w:rsid w:val="00872481"/>
    <w:rsid w:val="00872B50"/>
    <w:rsid w:val="00872D35"/>
    <w:rsid w:val="00873950"/>
    <w:rsid w:val="00874222"/>
    <w:rsid w:val="00875483"/>
    <w:rsid w:val="0087677C"/>
    <w:rsid w:val="00877586"/>
    <w:rsid w:val="00880187"/>
    <w:rsid w:val="00881BCA"/>
    <w:rsid w:val="008826CD"/>
    <w:rsid w:val="00883528"/>
    <w:rsid w:val="00883A47"/>
    <w:rsid w:val="008845FA"/>
    <w:rsid w:val="008854D5"/>
    <w:rsid w:val="008862D5"/>
    <w:rsid w:val="0088659A"/>
    <w:rsid w:val="008866E2"/>
    <w:rsid w:val="00886A05"/>
    <w:rsid w:val="00890201"/>
    <w:rsid w:val="008905D1"/>
    <w:rsid w:val="00890DA5"/>
    <w:rsid w:val="00891204"/>
    <w:rsid w:val="0089131D"/>
    <w:rsid w:val="008917AC"/>
    <w:rsid w:val="0089195C"/>
    <w:rsid w:val="00891E0C"/>
    <w:rsid w:val="008922CC"/>
    <w:rsid w:val="0089287F"/>
    <w:rsid w:val="0089294C"/>
    <w:rsid w:val="00892CC0"/>
    <w:rsid w:val="00893217"/>
    <w:rsid w:val="00893557"/>
    <w:rsid w:val="00893BA7"/>
    <w:rsid w:val="00894C8E"/>
    <w:rsid w:val="0089556C"/>
    <w:rsid w:val="00895B96"/>
    <w:rsid w:val="00895D84"/>
    <w:rsid w:val="00896B15"/>
    <w:rsid w:val="00896E98"/>
    <w:rsid w:val="00897F0A"/>
    <w:rsid w:val="008A0A1C"/>
    <w:rsid w:val="008A1036"/>
    <w:rsid w:val="008A110D"/>
    <w:rsid w:val="008A1DB7"/>
    <w:rsid w:val="008A2264"/>
    <w:rsid w:val="008A2D29"/>
    <w:rsid w:val="008A384A"/>
    <w:rsid w:val="008A3D76"/>
    <w:rsid w:val="008A3F46"/>
    <w:rsid w:val="008A4242"/>
    <w:rsid w:val="008A48C8"/>
    <w:rsid w:val="008A50E0"/>
    <w:rsid w:val="008A5150"/>
    <w:rsid w:val="008A5992"/>
    <w:rsid w:val="008A6F44"/>
    <w:rsid w:val="008B0489"/>
    <w:rsid w:val="008B066B"/>
    <w:rsid w:val="008B0E8D"/>
    <w:rsid w:val="008B2AAC"/>
    <w:rsid w:val="008B2E40"/>
    <w:rsid w:val="008B3268"/>
    <w:rsid w:val="008B3808"/>
    <w:rsid w:val="008B477B"/>
    <w:rsid w:val="008B4E75"/>
    <w:rsid w:val="008B5695"/>
    <w:rsid w:val="008B589E"/>
    <w:rsid w:val="008B5904"/>
    <w:rsid w:val="008B5A1D"/>
    <w:rsid w:val="008B5BBB"/>
    <w:rsid w:val="008B5F49"/>
    <w:rsid w:val="008B619D"/>
    <w:rsid w:val="008B66E3"/>
    <w:rsid w:val="008B6A87"/>
    <w:rsid w:val="008B7CC3"/>
    <w:rsid w:val="008C006F"/>
    <w:rsid w:val="008C0A90"/>
    <w:rsid w:val="008C0A9E"/>
    <w:rsid w:val="008C1593"/>
    <w:rsid w:val="008C1D09"/>
    <w:rsid w:val="008C2A0E"/>
    <w:rsid w:val="008C2FCD"/>
    <w:rsid w:val="008C34BB"/>
    <w:rsid w:val="008C3F34"/>
    <w:rsid w:val="008C42A8"/>
    <w:rsid w:val="008C44B6"/>
    <w:rsid w:val="008C498A"/>
    <w:rsid w:val="008C4F0B"/>
    <w:rsid w:val="008C59FC"/>
    <w:rsid w:val="008C6357"/>
    <w:rsid w:val="008C6561"/>
    <w:rsid w:val="008C6579"/>
    <w:rsid w:val="008C6A99"/>
    <w:rsid w:val="008C70A1"/>
    <w:rsid w:val="008C74A5"/>
    <w:rsid w:val="008C7AA7"/>
    <w:rsid w:val="008D0705"/>
    <w:rsid w:val="008D3588"/>
    <w:rsid w:val="008D46E2"/>
    <w:rsid w:val="008D4970"/>
    <w:rsid w:val="008D60A8"/>
    <w:rsid w:val="008D7848"/>
    <w:rsid w:val="008D78E6"/>
    <w:rsid w:val="008E0783"/>
    <w:rsid w:val="008E0D60"/>
    <w:rsid w:val="008E0F17"/>
    <w:rsid w:val="008E112C"/>
    <w:rsid w:val="008E1448"/>
    <w:rsid w:val="008E1A0F"/>
    <w:rsid w:val="008E1C11"/>
    <w:rsid w:val="008E1C95"/>
    <w:rsid w:val="008E2058"/>
    <w:rsid w:val="008E233C"/>
    <w:rsid w:val="008E2383"/>
    <w:rsid w:val="008E2E00"/>
    <w:rsid w:val="008E2EB6"/>
    <w:rsid w:val="008E3582"/>
    <w:rsid w:val="008E3869"/>
    <w:rsid w:val="008E3EB1"/>
    <w:rsid w:val="008E49E5"/>
    <w:rsid w:val="008E4D1E"/>
    <w:rsid w:val="008E55F0"/>
    <w:rsid w:val="008E6385"/>
    <w:rsid w:val="008E66FA"/>
    <w:rsid w:val="008F0002"/>
    <w:rsid w:val="008F0C7F"/>
    <w:rsid w:val="008F0DDA"/>
    <w:rsid w:val="008F1988"/>
    <w:rsid w:val="008F1C48"/>
    <w:rsid w:val="008F1F80"/>
    <w:rsid w:val="008F23AD"/>
    <w:rsid w:val="008F2DF8"/>
    <w:rsid w:val="008F3AE4"/>
    <w:rsid w:val="008F3E89"/>
    <w:rsid w:val="008F4506"/>
    <w:rsid w:val="008F4671"/>
    <w:rsid w:val="008F4BBE"/>
    <w:rsid w:val="008F4C34"/>
    <w:rsid w:val="008F5766"/>
    <w:rsid w:val="008F58FC"/>
    <w:rsid w:val="008F5ADA"/>
    <w:rsid w:val="008F69E6"/>
    <w:rsid w:val="008F6D63"/>
    <w:rsid w:val="008F7F6D"/>
    <w:rsid w:val="00900573"/>
    <w:rsid w:val="0090165A"/>
    <w:rsid w:val="00901926"/>
    <w:rsid w:val="00901C59"/>
    <w:rsid w:val="009026DB"/>
    <w:rsid w:val="00903023"/>
    <w:rsid w:val="009032F5"/>
    <w:rsid w:val="00903D1C"/>
    <w:rsid w:val="00904313"/>
    <w:rsid w:val="00904866"/>
    <w:rsid w:val="00905012"/>
    <w:rsid w:val="009050E6"/>
    <w:rsid w:val="00905692"/>
    <w:rsid w:val="00905E45"/>
    <w:rsid w:val="00906459"/>
    <w:rsid w:val="00906C7A"/>
    <w:rsid w:val="0091051A"/>
    <w:rsid w:val="0091051F"/>
    <w:rsid w:val="00910977"/>
    <w:rsid w:val="009118DD"/>
    <w:rsid w:val="00911A1A"/>
    <w:rsid w:val="00911CC0"/>
    <w:rsid w:val="00912300"/>
    <w:rsid w:val="00913957"/>
    <w:rsid w:val="00913BFE"/>
    <w:rsid w:val="009202ED"/>
    <w:rsid w:val="009206DC"/>
    <w:rsid w:val="009215FC"/>
    <w:rsid w:val="009216FD"/>
    <w:rsid w:val="009227A6"/>
    <w:rsid w:val="009227D8"/>
    <w:rsid w:val="00924441"/>
    <w:rsid w:val="00924F4B"/>
    <w:rsid w:val="009253BD"/>
    <w:rsid w:val="00925721"/>
    <w:rsid w:val="00925A57"/>
    <w:rsid w:val="00926765"/>
    <w:rsid w:val="00926B54"/>
    <w:rsid w:val="0092709F"/>
    <w:rsid w:val="00927578"/>
    <w:rsid w:val="00927B15"/>
    <w:rsid w:val="00931377"/>
    <w:rsid w:val="00932232"/>
    <w:rsid w:val="00932578"/>
    <w:rsid w:val="0093285F"/>
    <w:rsid w:val="0093315F"/>
    <w:rsid w:val="00933213"/>
    <w:rsid w:val="00933E43"/>
    <w:rsid w:val="009340A4"/>
    <w:rsid w:val="00934248"/>
    <w:rsid w:val="00934902"/>
    <w:rsid w:val="00934AAE"/>
    <w:rsid w:val="00935609"/>
    <w:rsid w:val="009367D1"/>
    <w:rsid w:val="00936B89"/>
    <w:rsid w:val="00937DDB"/>
    <w:rsid w:val="00937F0F"/>
    <w:rsid w:val="0094032C"/>
    <w:rsid w:val="0094042F"/>
    <w:rsid w:val="0094050F"/>
    <w:rsid w:val="009408C7"/>
    <w:rsid w:val="009419CA"/>
    <w:rsid w:val="00942620"/>
    <w:rsid w:val="009432A3"/>
    <w:rsid w:val="00943529"/>
    <w:rsid w:val="00943B39"/>
    <w:rsid w:val="00943E8D"/>
    <w:rsid w:val="00943F49"/>
    <w:rsid w:val="0094424B"/>
    <w:rsid w:val="0094479E"/>
    <w:rsid w:val="009457BB"/>
    <w:rsid w:val="00945BE9"/>
    <w:rsid w:val="00945D33"/>
    <w:rsid w:val="00946B1C"/>
    <w:rsid w:val="0094760F"/>
    <w:rsid w:val="00950F6D"/>
    <w:rsid w:val="00951406"/>
    <w:rsid w:val="0095176C"/>
    <w:rsid w:val="009517A8"/>
    <w:rsid w:val="00951F47"/>
    <w:rsid w:val="00951FB8"/>
    <w:rsid w:val="009523E9"/>
    <w:rsid w:val="00952C82"/>
    <w:rsid w:val="0095323A"/>
    <w:rsid w:val="00953521"/>
    <w:rsid w:val="00954E50"/>
    <w:rsid w:val="00955A26"/>
    <w:rsid w:val="009566E9"/>
    <w:rsid w:val="00956E8D"/>
    <w:rsid w:val="00957386"/>
    <w:rsid w:val="0096007F"/>
    <w:rsid w:val="00960672"/>
    <w:rsid w:val="00960ADC"/>
    <w:rsid w:val="00960EE7"/>
    <w:rsid w:val="009639CB"/>
    <w:rsid w:val="00964698"/>
    <w:rsid w:val="009648C4"/>
    <w:rsid w:val="00965194"/>
    <w:rsid w:val="00965CD2"/>
    <w:rsid w:val="0096703B"/>
    <w:rsid w:val="009676BF"/>
    <w:rsid w:val="00967A0C"/>
    <w:rsid w:val="00967B33"/>
    <w:rsid w:val="009706E0"/>
    <w:rsid w:val="00970CC4"/>
    <w:rsid w:val="009719BD"/>
    <w:rsid w:val="00971A09"/>
    <w:rsid w:val="00973202"/>
    <w:rsid w:val="0097463A"/>
    <w:rsid w:val="0097503B"/>
    <w:rsid w:val="009750A6"/>
    <w:rsid w:val="009765AA"/>
    <w:rsid w:val="00976C8E"/>
    <w:rsid w:val="009771C8"/>
    <w:rsid w:val="00977369"/>
    <w:rsid w:val="00977BBB"/>
    <w:rsid w:val="00977E02"/>
    <w:rsid w:val="00980637"/>
    <w:rsid w:val="00980A4E"/>
    <w:rsid w:val="00980B58"/>
    <w:rsid w:val="00980DD8"/>
    <w:rsid w:val="009814C0"/>
    <w:rsid w:val="00981F7C"/>
    <w:rsid w:val="00982AE1"/>
    <w:rsid w:val="00982D97"/>
    <w:rsid w:val="00983021"/>
    <w:rsid w:val="00983201"/>
    <w:rsid w:val="00983284"/>
    <w:rsid w:val="0098339D"/>
    <w:rsid w:val="009838BB"/>
    <w:rsid w:val="009841C6"/>
    <w:rsid w:val="0098545D"/>
    <w:rsid w:val="009857B2"/>
    <w:rsid w:val="0098593A"/>
    <w:rsid w:val="00986959"/>
    <w:rsid w:val="00990684"/>
    <w:rsid w:val="00990812"/>
    <w:rsid w:val="00992184"/>
    <w:rsid w:val="00992847"/>
    <w:rsid w:val="00992B47"/>
    <w:rsid w:val="00992F8F"/>
    <w:rsid w:val="00993090"/>
    <w:rsid w:val="00993641"/>
    <w:rsid w:val="00994596"/>
    <w:rsid w:val="0099576E"/>
    <w:rsid w:val="009957CB"/>
    <w:rsid w:val="009958F9"/>
    <w:rsid w:val="00995BB2"/>
    <w:rsid w:val="009966D3"/>
    <w:rsid w:val="0099672E"/>
    <w:rsid w:val="00996767"/>
    <w:rsid w:val="00996860"/>
    <w:rsid w:val="00996C12"/>
    <w:rsid w:val="009975C0"/>
    <w:rsid w:val="00997BB6"/>
    <w:rsid w:val="00997E3D"/>
    <w:rsid w:val="009A0438"/>
    <w:rsid w:val="009A144D"/>
    <w:rsid w:val="009A23DD"/>
    <w:rsid w:val="009A24DD"/>
    <w:rsid w:val="009A2510"/>
    <w:rsid w:val="009A2813"/>
    <w:rsid w:val="009A30E3"/>
    <w:rsid w:val="009A3198"/>
    <w:rsid w:val="009A371C"/>
    <w:rsid w:val="009A42E1"/>
    <w:rsid w:val="009A42F6"/>
    <w:rsid w:val="009A4456"/>
    <w:rsid w:val="009A4691"/>
    <w:rsid w:val="009A4B8E"/>
    <w:rsid w:val="009A56A6"/>
    <w:rsid w:val="009A5C03"/>
    <w:rsid w:val="009A5CA8"/>
    <w:rsid w:val="009A5DED"/>
    <w:rsid w:val="009A64BE"/>
    <w:rsid w:val="009A6D6C"/>
    <w:rsid w:val="009A6F6E"/>
    <w:rsid w:val="009A7129"/>
    <w:rsid w:val="009A79E7"/>
    <w:rsid w:val="009A7C20"/>
    <w:rsid w:val="009B00C5"/>
    <w:rsid w:val="009B0716"/>
    <w:rsid w:val="009B112E"/>
    <w:rsid w:val="009B183D"/>
    <w:rsid w:val="009B204A"/>
    <w:rsid w:val="009B22C6"/>
    <w:rsid w:val="009B3937"/>
    <w:rsid w:val="009B43A7"/>
    <w:rsid w:val="009B44D4"/>
    <w:rsid w:val="009B4686"/>
    <w:rsid w:val="009C0D2B"/>
    <w:rsid w:val="009C0ECE"/>
    <w:rsid w:val="009C1FC2"/>
    <w:rsid w:val="009C284F"/>
    <w:rsid w:val="009C3246"/>
    <w:rsid w:val="009C4CD5"/>
    <w:rsid w:val="009C4DFC"/>
    <w:rsid w:val="009C6308"/>
    <w:rsid w:val="009C6604"/>
    <w:rsid w:val="009C71D8"/>
    <w:rsid w:val="009C7612"/>
    <w:rsid w:val="009C7986"/>
    <w:rsid w:val="009C7C9A"/>
    <w:rsid w:val="009D036F"/>
    <w:rsid w:val="009D043A"/>
    <w:rsid w:val="009D091F"/>
    <w:rsid w:val="009D0A4B"/>
    <w:rsid w:val="009D30B5"/>
    <w:rsid w:val="009D4203"/>
    <w:rsid w:val="009D4F05"/>
    <w:rsid w:val="009D52DE"/>
    <w:rsid w:val="009D5C76"/>
    <w:rsid w:val="009D68A2"/>
    <w:rsid w:val="009D6B2C"/>
    <w:rsid w:val="009D6D75"/>
    <w:rsid w:val="009E0FC7"/>
    <w:rsid w:val="009E13B9"/>
    <w:rsid w:val="009E1A4D"/>
    <w:rsid w:val="009E1BC9"/>
    <w:rsid w:val="009E1D74"/>
    <w:rsid w:val="009E2654"/>
    <w:rsid w:val="009E2761"/>
    <w:rsid w:val="009E282F"/>
    <w:rsid w:val="009E346E"/>
    <w:rsid w:val="009E3D17"/>
    <w:rsid w:val="009E480C"/>
    <w:rsid w:val="009E4F17"/>
    <w:rsid w:val="009E689E"/>
    <w:rsid w:val="009E6975"/>
    <w:rsid w:val="009E72B2"/>
    <w:rsid w:val="009E750C"/>
    <w:rsid w:val="009E7DF8"/>
    <w:rsid w:val="009F0C85"/>
    <w:rsid w:val="009F1D66"/>
    <w:rsid w:val="009F2127"/>
    <w:rsid w:val="009F214E"/>
    <w:rsid w:val="009F352C"/>
    <w:rsid w:val="009F3793"/>
    <w:rsid w:val="009F3AB5"/>
    <w:rsid w:val="009F49F2"/>
    <w:rsid w:val="009F5315"/>
    <w:rsid w:val="009F5425"/>
    <w:rsid w:val="009F558B"/>
    <w:rsid w:val="009F5C7C"/>
    <w:rsid w:val="009F5DE9"/>
    <w:rsid w:val="009F631C"/>
    <w:rsid w:val="009F7624"/>
    <w:rsid w:val="009F7DB3"/>
    <w:rsid w:val="00A00795"/>
    <w:rsid w:val="00A00DD9"/>
    <w:rsid w:val="00A010C0"/>
    <w:rsid w:val="00A01461"/>
    <w:rsid w:val="00A0287C"/>
    <w:rsid w:val="00A039AC"/>
    <w:rsid w:val="00A03C6F"/>
    <w:rsid w:val="00A03E95"/>
    <w:rsid w:val="00A04E8E"/>
    <w:rsid w:val="00A05CD0"/>
    <w:rsid w:val="00A064BE"/>
    <w:rsid w:val="00A068F9"/>
    <w:rsid w:val="00A0712F"/>
    <w:rsid w:val="00A07396"/>
    <w:rsid w:val="00A075F3"/>
    <w:rsid w:val="00A10AAD"/>
    <w:rsid w:val="00A10CEE"/>
    <w:rsid w:val="00A12105"/>
    <w:rsid w:val="00A122BA"/>
    <w:rsid w:val="00A12FDA"/>
    <w:rsid w:val="00A14894"/>
    <w:rsid w:val="00A14A90"/>
    <w:rsid w:val="00A15668"/>
    <w:rsid w:val="00A1665E"/>
    <w:rsid w:val="00A16A2C"/>
    <w:rsid w:val="00A172EA"/>
    <w:rsid w:val="00A1757C"/>
    <w:rsid w:val="00A17C88"/>
    <w:rsid w:val="00A17EE6"/>
    <w:rsid w:val="00A20519"/>
    <w:rsid w:val="00A2097D"/>
    <w:rsid w:val="00A21084"/>
    <w:rsid w:val="00A21359"/>
    <w:rsid w:val="00A21608"/>
    <w:rsid w:val="00A21A7C"/>
    <w:rsid w:val="00A21D9D"/>
    <w:rsid w:val="00A22393"/>
    <w:rsid w:val="00A2246B"/>
    <w:rsid w:val="00A22D0E"/>
    <w:rsid w:val="00A2369B"/>
    <w:rsid w:val="00A23E60"/>
    <w:rsid w:val="00A2432D"/>
    <w:rsid w:val="00A247C9"/>
    <w:rsid w:val="00A247D5"/>
    <w:rsid w:val="00A24A3C"/>
    <w:rsid w:val="00A2561A"/>
    <w:rsid w:val="00A25C10"/>
    <w:rsid w:val="00A25DE3"/>
    <w:rsid w:val="00A263F9"/>
    <w:rsid w:val="00A26CED"/>
    <w:rsid w:val="00A30226"/>
    <w:rsid w:val="00A303B6"/>
    <w:rsid w:val="00A307FC"/>
    <w:rsid w:val="00A31454"/>
    <w:rsid w:val="00A328CE"/>
    <w:rsid w:val="00A33A1E"/>
    <w:rsid w:val="00A3464D"/>
    <w:rsid w:val="00A351DD"/>
    <w:rsid w:val="00A35424"/>
    <w:rsid w:val="00A354E8"/>
    <w:rsid w:val="00A35BD9"/>
    <w:rsid w:val="00A36CDE"/>
    <w:rsid w:val="00A373CC"/>
    <w:rsid w:val="00A37C91"/>
    <w:rsid w:val="00A40826"/>
    <w:rsid w:val="00A40B8E"/>
    <w:rsid w:val="00A40D1C"/>
    <w:rsid w:val="00A41B38"/>
    <w:rsid w:val="00A428C7"/>
    <w:rsid w:val="00A43A57"/>
    <w:rsid w:val="00A44270"/>
    <w:rsid w:val="00A44818"/>
    <w:rsid w:val="00A44B6F"/>
    <w:rsid w:val="00A44D57"/>
    <w:rsid w:val="00A45448"/>
    <w:rsid w:val="00A45761"/>
    <w:rsid w:val="00A45E6B"/>
    <w:rsid w:val="00A4623A"/>
    <w:rsid w:val="00A46EFB"/>
    <w:rsid w:val="00A47AA0"/>
    <w:rsid w:val="00A47E40"/>
    <w:rsid w:val="00A50064"/>
    <w:rsid w:val="00A503FD"/>
    <w:rsid w:val="00A5104B"/>
    <w:rsid w:val="00A5112B"/>
    <w:rsid w:val="00A51158"/>
    <w:rsid w:val="00A51A70"/>
    <w:rsid w:val="00A52347"/>
    <w:rsid w:val="00A52882"/>
    <w:rsid w:val="00A52CA2"/>
    <w:rsid w:val="00A52F16"/>
    <w:rsid w:val="00A534BA"/>
    <w:rsid w:val="00A54671"/>
    <w:rsid w:val="00A54CA7"/>
    <w:rsid w:val="00A55475"/>
    <w:rsid w:val="00A558FE"/>
    <w:rsid w:val="00A55EE4"/>
    <w:rsid w:val="00A5601D"/>
    <w:rsid w:val="00A56AC8"/>
    <w:rsid w:val="00A572E7"/>
    <w:rsid w:val="00A5796B"/>
    <w:rsid w:val="00A57D45"/>
    <w:rsid w:val="00A608A8"/>
    <w:rsid w:val="00A60B1D"/>
    <w:rsid w:val="00A619E9"/>
    <w:rsid w:val="00A61E9C"/>
    <w:rsid w:val="00A61EB2"/>
    <w:rsid w:val="00A62232"/>
    <w:rsid w:val="00A62617"/>
    <w:rsid w:val="00A63071"/>
    <w:rsid w:val="00A63329"/>
    <w:rsid w:val="00A6357F"/>
    <w:rsid w:val="00A64C64"/>
    <w:rsid w:val="00A65617"/>
    <w:rsid w:val="00A65BE0"/>
    <w:rsid w:val="00A65DAD"/>
    <w:rsid w:val="00A66C67"/>
    <w:rsid w:val="00A67C9F"/>
    <w:rsid w:val="00A67CDB"/>
    <w:rsid w:val="00A67CF6"/>
    <w:rsid w:val="00A67DCF"/>
    <w:rsid w:val="00A70DC6"/>
    <w:rsid w:val="00A72B6A"/>
    <w:rsid w:val="00A7466A"/>
    <w:rsid w:val="00A74BE3"/>
    <w:rsid w:val="00A7516C"/>
    <w:rsid w:val="00A758C7"/>
    <w:rsid w:val="00A7671B"/>
    <w:rsid w:val="00A76D12"/>
    <w:rsid w:val="00A77014"/>
    <w:rsid w:val="00A7707B"/>
    <w:rsid w:val="00A7718C"/>
    <w:rsid w:val="00A8024E"/>
    <w:rsid w:val="00A8098F"/>
    <w:rsid w:val="00A810DC"/>
    <w:rsid w:val="00A81D65"/>
    <w:rsid w:val="00A83106"/>
    <w:rsid w:val="00A834D1"/>
    <w:rsid w:val="00A836A7"/>
    <w:rsid w:val="00A8399B"/>
    <w:rsid w:val="00A839A6"/>
    <w:rsid w:val="00A83AB1"/>
    <w:rsid w:val="00A83CDB"/>
    <w:rsid w:val="00A83F9F"/>
    <w:rsid w:val="00A84653"/>
    <w:rsid w:val="00A84B8C"/>
    <w:rsid w:val="00A8655F"/>
    <w:rsid w:val="00A8661A"/>
    <w:rsid w:val="00A86B39"/>
    <w:rsid w:val="00A90875"/>
    <w:rsid w:val="00A90C77"/>
    <w:rsid w:val="00A90D1C"/>
    <w:rsid w:val="00A924BB"/>
    <w:rsid w:val="00A9323B"/>
    <w:rsid w:val="00A934D6"/>
    <w:rsid w:val="00A934DD"/>
    <w:rsid w:val="00A93BDF"/>
    <w:rsid w:val="00A93FA3"/>
    <w:rsid w:val="00A94AD6"/>
    <w:rsid w:val="00A9643E"/>
    <w:rsid w:val="00A976C2"/>
    <w:rsid w:val="00A97E2A"/>
    <w:rsid w:val="00AA0E0B"/>
    <w:rsid w:val="00AA0F65"/>
    <w:rsid w:val="00AA1627"/>
    <w:rsid w:val="00AA1945"/>
    <w:rsid w:val="00AA1C25"/>
    <w:rsid w:val="00AA1D65"/>
    <w:rsid w:val="00AA20CB"/>
    <w:rsid w:val="00AA2466"/>
    <w:rsid w:val="00AA2901"/>
    <w:rsid w:val="00AA4956"/>
    <w:rsid w:val="00AA49E5"/>
    <w:rsid w:val="00AA4BAD"/>
    <w:rsid w:val="00AA54DA"/>
    <w:rsid w:val="00AA5ED0"/>
    <w:rsid w:val="00AA61BB"/>
    <w:rsid w:val="00AA6979"/>
    <w:rsid w:val="00AA6B59"/>
    <w:rsid w:val="00AA721C"/>
    <w:rsid w:val="00AA7408"/>
    <w:rsid w:val="00AA7805"/>
    <w:rsid w:val="00AA7E53"/>
    <w:rsid w:val="00AB0485"/>
    <w:rsid w:val="00AB0A6F"/>
    <w:rsid w:val="00AB0D24"/>
    <w:rsid w:val="00AB202E"/>
    <w:rsid w:val="00AB2355"/>
    <w:rsid w:val="00AB3321"/>
    <w:rsid w:val="00AB3361"/>
    <w:rsid w:val="00AB3D90"/>
    <w:rsid w:val="00AB41C0"/>
    <w:rsid w:val="00AB4D83"/>
    <w:rsid w:val="00AB513B"/>
    <w:rsid w:val="00AB519C"/>
    <w:rsid w:val="00AB5542"/>
    <w:rsid w:val="00AB68FD"/>
    <w:rsid w:val="00AB69C5"/>
    <w:rsid w:val="00AB7760"/>
    <w:rsid w:val="00AB7F2A"/>
    <w:rsid w:val="00AC0531"/>
    <w:rsid w:val="00AC0968"/>
    <w:rsid w:val="00AC09D1"/>
    <w:rsid w:val="00AC1A5D"/>
    <w:rsid w:val="00AC38AE"/>
    <w:rsid w:val="00AC3F91"/>
    <w:rsid w:val="00AC44EF"/>
    <w:rsid w:val="00AC5B9A"/>
    <w:rsid w:val="00AC6853"/>
    <w:rsid w:val="00AC6919"/>
    <w:rsid w:val="00AC7B1B"/>
    <w:rsid w:val="00AD05F1"/>
    <w:rsid w:val="00AD17D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D73"/>
    <w:rsid w:val="00AD73EF"/>
    <w:rsid w:val="00AD75F0"/>
    <w:rsid w:val="00AD7734"/>
    <w:rsid w:val="00AE02CB"/>
    <w:rsid w:val="00AE064E"/>
    <w:rsid w:val="00AE0A0E"/>
    <w:rsid w:val="00AE0DE6"/>
    <w:rsid w:val="00AE1184"/>
    <w:rsid w:val="00AE1409"/>
    <w:rsid w:val="00AE170D"/>
    <w:rsid w:val="00AE1BAB"/>
    <w:rsid w:val="00AE283F"/>
    <w:rsid w:val="00AE2CB7"/>
    <w:rsid w:val="00AE362D"/>
    <w:rsid w:val="00AE3743"/>
    <w:rsid w:val="00AE4219"/>
    <w:rsid w:val="00AE4597"/>
    <w:rsid w:val="00AE4A5E"/>
    <w:rsid w:val="00AE4DFF"/>
    <w:rsid w:val="00AE539C"/>
    <w:rsid w:val="00AE5A1B"/>
    <w:rsid w:val="00AE5BE7"/>
    <w:rsid w:val="00AE729D"/>
    <w:rsid w:val="00AE7400"/>
    <w:rsid w:val="00AF018E"/>
    <w:rsid w:val="00AF0BCA"/>
    <w:rsid w:val="00AF119F"/>
    <w:rsid w:val="00AF3094"/>
    <w:rsid w:val="00AF3C55"/>
    <w:rsid w:val="00AF3E6F"/>
    <w:rsid w:val="00AF4921"/>
    <w:rsid w:val="00AF4C11"/>
    <w:rsid w:val="00AF6397"/>
    <w:rsid w:val="00AF6EDB"/>
    <w:rsid w:val="00AF7193"/>
    <w:rsid w:val="00AF7427"/>
    <w:rsid w:val="00AF76F6"/>
    <w:rsid w:val="00B0054D"/>
    <w:rsid w:val="00B00848"/>
    <w:rsid w:val="00B01727"/>
    <w:rsid w:val="00B01805"/>
    <w:rsid w:val="00B02272"/>
    <w:rsid w:val="00B0282E"/>
    <w:rsid w:val="00B029AA"/>
    <w:rsid w:val="00B02F3D"/>
    <w:rsid w:val="00B0303E"/>
    <w:rsid w:val="00B03702"/>
    <w:rsid w:val="00B03C13"/>
    <w:rsid w:val="00B04428"/>
    <w:rsid w:val="00B04A44"/>
    <w:rsid w:val="00B04B85"/>
    <w:rsid w:val="00B04BFB"/>
    <w:rsid w:val="00B05274"/>
    <w:rsid w:val="00B066C0"/>
    <w:rsid w:val="00B07080"/>
    <w:rsid w:val="00B0766E"/>
    <w:rsid w:val="00B07896"/>
    <w:rsid w:val="00B07E01"/>
    <w:rsid w:val="00B07F64"/>
    <w:rsid w:val="00B10208"/>
    <w:rsid w:val="00B1033A"/>
    <w:rsid w:val="00B10413"/>
    <w:rsid w:val="00B11B20"/>
    <w:rsid w:val="00B12413"/>
    <w:rsid w:val="00B13F4F"/>
    <w:rsid w:val="00B14E77"/>
    <w:rsid w:val="00B15AF9"/>
    <w:rsid w:val="00B15EAD"/>
    <w:rsid w:val="00B15FBA"/>
    <w:rsid w:val="00B16CF3"/>
    <w:rsid w:val="00B17126"/>
    <w:rsid w:val="00B1715C"/>
    <w:rsid w:val="00B200C7"/>
    <w:rsid w:val="00B202EE"/>
    <w:rsid w:val="00B20DCF"/>
    <w:rsid w:val="00B211A1"/>
    <w:rsid w:val="00B216DF"/>
    <w:rsid w:val="00B21A5B"/>
    <w:rsid w:val="00B21E41"/>
    <w:rsid w:val="00B21FB9"/>
    <w:rsid w:val="00B23483"/>
    <w:rsid w:val="00B23F9A"/>
    <w:rsid w:val="00B2415B"/>
    <w:rsid w:val="00B24503"/>
    <w:rsid w:val="00B2479C"/>
    <w:rsid w:val="00B24C77"/>
    <w:rsid w:val="00B25A98"/>
    <w:rsid w:val="00B25B3A"/>
    <w:rsid w:val="00B264DB"/>
    <w:rsid w:val="00B3007B"/>
    <w:rsid w:val="00B3038B"/>
    <w:rsid w:val="00B3052D"/>
    <w:rsid w:val="00B30D72"/>
    <w:rsid w:val="00B31455"/>
    <w:rsid w:val="00B34495"/>
    <w:rsid w:val="00B34B3E"/>
    <w:rsid w:val="00B3651A"/>
    <w:rsid w:val="00B368D4"/>
    <w:rsid w:val="00B402A5"/>
    <w:rsid w:val="00B40A26"/>
    <w:rsid w:val="00B41468"/>
    <w:rsid w:val="00B42D8D"/>
    <w:rsid w:val="00B42FCD"/>
    <w:rsid w:val="00B4344B"/>
    <w:rsid w:val="00B43604"/>
    <w:rsid w:val="00B4415B"/>
    <w:rsid w:val="00B44DCC"/>
    <w:rsid w:val="00B460DF"/>
    <w:rsid w:val="00B468A7"/>
    <w:rsid w:val="00B46BF7"/>
    <w:rsid w:val="00B46E18"/>
    <w:rsid w:val="00B470D1"/>
    <w:rsid w:val="00B47321"/>
    <w:rsid w:val="00B47CE2"/>
    <w:rsid w:val="00B51AD5"/>
    <w:rsid w:val="00B523BB"/>
    <w:rsid w:val="00B52C68"/>
    <w:rsid w:val="00B537B1"/>
    <w:rsid w:val="00B53914"/>
    <w:rsid w:val="00B54950"/>
    <w:rsid w:val="00B5567C"/>
    <w:rsid w:val="00B55BD1"/>
    <w:rsid w:val="00B55E8D"/>
    <w:rsid w:val="00B565B7"/>
    <w:rsid w:val="00B56680"/>
    <w:rsid w:val="00B56EB2"/>
    <w:rsid w:val="00B57B0D"/>
    <w:rsid w:val="00B60663"/>
    <w:rsid w:val="00B61816"/>
    <w:rsid w:val="00B618B4"/>
    <w:rsid w:val="00B61B21"/>
    <w:rsid w:val="00B61E22"/>
    <w:rsid w:val="00B631C2"/>
    <w:rsid w:val="00B63200"/>
    <w:rsid w:val="00B63240"/>
    <w:rsid w:val="00B63313"/>
    <w:rsid w:val="00B63896"/>
    <w:rsid w:val="00B63D3D"/>
    <w:rsid w:val="00B63FAF"/>
    <w:rsid w:val="00B64043"/>
    <w:rsid w:val="00B6471F"/>
    <w:rsid w:val="00B65C98"/>
    <w:rsid w:val="00B66FE2"/>
    <w:rsid w:val="00B67941"/>
    <w:rsid w:val="00B70627"/>
    <w:rsid w:val="00B71907"/>
    <w:rsid w:val="00B71DCB"/>
    <w:rsid w:val="00B72219"/>
    <w:rsid w:val="00B73D76"/>
    <w:rsid w:val="00B7475B"/>
    <w:rsid w:val="00B74923"/>
    <w:rsid w:val="00B75669"/>
    <w:rsid w:val="00B75CDC"/>
    <w:rsid w:val="00B76073"/>
    <w:rsid w:val="00B76409"/>
    <w:rsid w:val="00B765FE"/>
    <w:rsid w:val="00B77490"/>
    <w:rsid w:val="00B8037C"/>
    <w:rsid w:val="00B8156D"/>
    <w:rsid w:val="00B81EFA"/>
    <w:rsid w:val="00B81F0C"/>
    <w:rsid w:val="00B82898"/>
    <w:rsid w:val="00B82D46"/>
    <w:rsid w:val="00B85A32"/>
    <w:rsid w:val="00B868DC"/>
    <w:rsid w:val="00B87C7F"/>
    <w:rsid w:val="00B904E3"/>
    <w:rsid w:val="00B90E13"/>
    <w:rsid w:val="00B91A00"/>
    <w:rsid w:val="00B950AA"/>
    <w:rsid w:val="00B95700"/>
    <w:rsid w:val="00B95DCC"/>
    <w:rsid w:val="00B96185"/>
    <w:rsid w:val="00B96741"/>
    <w:rsid w:val="00B96FFF"/>
    <w:rsid w:val="00BA0F35"/>
    <w:rsid w:val="00BA19BC"/>
    <w:rsid w:val="00BA26E8"/>
    <w:rsid w:val="00BA296B"/>
    <w:rsid w:val="00BA2A91"/>
    <w:rsid w:val="00BA2CB9"/>
    <w:rsid w:val="00BA2E09"/>
    <w:rsid w:val="00BA3D82"/>
    <w:rsid w:val="00BA4390"/>
    <w:rsid w:val="00BA4739"/>
    <w:rsid w:val="00BA482C"/>
    <w:rsid w:val="00BA4F3E"/>
    <w:rsid w:val="00BA518C"/>
    <w:rsid w:val="00BA51FB"/>
    <w:rsid w:val="00BA5388"/>
    <w:rsid w:val="00BA6553"/>
    <w:rsid w:val="00BA6852"/>
    <w:rsid w:val="00BA6AE6"/>
    <w:rsid w:val="00BA6F72"/>
    <w:rsid w:val="00BA7317"/>
    <w:rsid w:val="00BB0AAC"/>
    <w:rsid w:val="00BB14CC"/>
    <w:rsid w:val="00BB1868"/>
    <w:rsid w:val="00BB1B7E"/>
    <w:rsid w:val="00BB28AE"/>
    <w:rsid w:val="00BB3FBE"/>
    <w:rsid w:val="00BB3FF1"/>
    <w:rsid w:val="00BB4400"/>
    <w:rsid w:val="00BB4A40"/>
    <w:rsid w:val="00BB5B03"/>
    <w:rsid w:val="00BB5F88"/>
    <w:rsid w:val="00BB747E"/>
    <w:rsid w:val="00BC13D3"/>
    <w:rsid w:val="00BC1485"/>
    <w:rsid w:val="00BC1A21"/>
    <w:rsid w:val="00BC20F0"/>
    <w:rsid w:val="00BC27F8"/>
    <w:rsid w:val="00BC293C"/>
    <w:rsid w:val="00BC2B1C"/>
    <w:rsid w:val="00BC2C4C"/>
    <w:rsid w:val="00BC2C94"/>
    <w:rsid w:val="00BC3336"/>
    <w:rsid w:val="00BC3772"/>
    <w:rsid w:val="00BC3BC3"/>
    <w:rsid w:val="00BC3FF1"/>
    <w:rsid w:val="00BC4982"/>
    <w:rsid w:val="00BC49A9"/>
    <w:rsid w:val="00BC52FB"/>
    <w:rsid w:val="00BC5DD0"/>
    <w:rsid w:val="00BC67C5"/>
    <w:rsid w:val="00BC69A2"/>
    <w:rsid w:val="00BC7A9F"/>
    <w:rsid w:val="00BD130F"/>
    <w:rsid w:val="00BD1440"/>
    <w:rsid w:val="00BD1525"/>
    <w:rsid w:val="00BD1978"/>
    <w:rsid w:val="00BD2FFE"/>
    <w:rsid w:val="00BD31BB"/>
    <w:rsid w:val="00BD332F"/>
    <w:rsid w:val="00BD3B4D"/>
    <w:rsid w:val="00BD408C"/>
    <w:rsid w:val="00BD4DB5"/>
    <w:rsid w:val="00BD5146"/>
    <w:rsid w:val="00BD514F"/>
    <w:rsid w:val="00BD6295"/>
    <w:rsid w:val="00BD6661"/>
    <w:rsid w:val="00BD666D"/>
    <w:rsid w:val="00BD68A4"/>
    <w:rsid w:val="00BD79C5"/>
    <w:rsid w:val="00BD7EFD"/>
    <w:rsid w:val="00BE1943"/>
    <w:rsid w:val="00BE2186"/>
    <w:rsid w:val="00BE2A66"/>
    <w:rsid w:val="00BE2DE5"/>
    <w:rsid w:val="00BE30EB"/>
    <w:rsid w:val="00BE3F53"/>
    <w:rsid w:val="00BE44CF"/>
    <w:rsid w:val="00BE5B2B"/>
    <w:rsid w:val="00BE5E32"/>
    <w:rsid w:val="00BE64EB"/>
    <w:rsid w:val="00BE7213"/>
    <w:rsid w:val="00BE7A92"/>
    <w:rsid w:val="00BE7F44"/>
    <w:rsid w:val="00BF0236"/>
    <w:rsid w:val="00BF06A2"/>
    <w:rsid w:val="00BF0F6B"/>
    <w:rsid w:val="00BF132A"/>
    <w:rsid w:val="00BF1842"/>
    <w:rsid w:val="00BF1E6D"/>
    <w:rsid w:val="00BF21B8"/>
    <w:rsid w:val="00BF21F3"/>
    <w:rsid w:val="00BF2729"/>
    <w:rsid w:val="00BF2A78"/>
    <w:rsid w:val="00BF2F45"/>
    <w:rsid w:val="00BF3069"/>
    <w:rsid w:val="00BF3942"/>
    <w:rsid w:val="00BF431C"/>
    <w:rsid w:val="00BF44FF"/>
    <w:rsid w:val="00BF462D"/>
    <w:rsid w:val="00BF49F3"/>
    <w:rsid w:val="00BF5226"/>
    <w:rsid w:val="00BF5873"/>
    <w:rsid w:val="00BF5BCE"/>
    <w:rsid w:val="00BF6F33"/>
    <w:rsid w:val="00BF7141"/>
    <w:rsid w:val="00BF78A6"/>
    <w:rsid w:val="00BF7CD8"/>
    <w:rsid w:val="00C0027B"/>
    <w:rsid w:val="00C006F7"/>
    <w:rsid w:val="00C00AC2"/>
    <w:rsid w:val="00C01276"/>
    <w:rsid w:val="00C01303"/>
    <w:rsid w:val="00C018F6"/>
    <w:rsid w:val="00C01A73"/>
    <w:rsid w:val="00C025A2"/>
    <w:rsid w:val="00C025F7"/>
    <w:rsid w:val="00C034B8"/>
    <w:rsid w:val="00C04922"/>
    <w:rsid w:val="00C05B70"/>
    <w:rsid w:val="00C06771"/>
    <w:rsid w:val="00C0700E"/>
    <w:rsid w:val="00C072C8"/>
    <w:rsid w:val="00C07778"/>
    <w:rsid w:val="00C07912"/>
    <w:rsid w:val="00C07D47"/>
    <w:rsid w:val="00C11310"/>
    <w:rsid w:val="00C1171E"/>
    <w:rsid w:val="00C120AB"/>
    <w:rsid w:val="00C127FD"/>
    <w:rsid w:val="00C13599"/>
    <w:rsid w:val="00C138FD"/>
    <w:rsid w:val="00C15CD3"/>
    <w:rsid w:val="00C15F0F"/>
    <w:rsid w:val="00C16971"/>
    <w:rsid w:val="00C17E0A"/>
    <w:rsid w:val="00C17EEC"/>
    <w:rsid w:val="00C2011D"/>
    <w:rsid w:val="00C21082"/>
    <w:rsid w:val="00C211CD"/>
    <w:rsid w:val="00C21C7B"/>
    <w:rsid w:val="00C21FFD"/>
    <w:rsid w:val="00C2282F"/>
    <w:rsid w:val="00C2293D"/>
    <w:rsid w:val="00C22A5A"/>
    <w:rsid w:val="00C23428"/>
    <w:rsid w:val="00C2390A"/>
    <w:rsid w:val="00C23D25"/>
    <w:rsid w:val="00C23FD8"/>
    <w:rsid w:val="00C25278"/>
    <w:rsid w:val="00C255C8"/>
    <w:rsid w:val="00C25F9E"/>
    <w:rsid w:val="00C26142"/>
    <w:rsid w:val="00C27E26"/>
    <w:rsid w:val="00C305C8"/>
    <w:rsid w:val="00C3183D"/>
    <w:rsid w:val="00C31BA7"/>
    <w:rsid w:val="00C32065"/>
    <w:rsid w:val="00C32309"/>
    <w:rsid w:val="00C323DD"/>
    <w:rsid w:val="00C32B8D"/>
    <w:rsid w:val="00C33553"/>
    <w:rsid w:val="00C336D3"/>
    <w:rsid w:val="00C33C5A"/>
    <w:rsid w:val="00C34F7F"/>
    <w:rsid w:val="00C3656C"/>
    <w:rsid w:val="00C365DF"/>
    <w:rsid w:val="00C36AF7"/>
    <w:rsid w:val="00C36B6A"/>
    <w:rsid w:val="00C36BF3"/>
    <w:rsid w:val="00C36F8E"/>
    <w:rsid w:val="00C371F9"/>
    <w:rsid w:val="00C405D0"/>
    <w:rsid w:val="00C40614"/>
    <w:rsid w:val="00C40B72"/>
    <w:rsid w:val="00C412BF"/>
    <w:rsid w:val="00C41313"/>
    <w:rsid w:val="00C4143B"/>
    <w:rsid w:val="00C4172A"/>
    <w:rsid w:val="00C422E3"/>
    <w:rsid w:val="00C46444"/>
    <w:rsid w:val="00C474C6"/>
    <w:rsid w:val="00C50EDC"/>
    <w:rsid w:val="00C510D8"/>
    <w:rsid w:val="00C51445"/>
    <w:rsid w:val="00C51ED9"/>
    <w:rsid w:val="00C52AD2"/>
    <w:rsid w:val="00C53EC2"/>
    <w:rsid w:val="00C5481A"/>
    <w:rsid w:val="00C5539D"/>
    <w:rsid w:val="00C557D6"/>
    <w:rsid w:val="00C55CF7"/>
    <w:rsid w:val="00C56348"/>
    <w:rsid w:val="00C56BC3"/>
    <w:rsid w:val="00C61D14"/>
    <w:rsid w:val="00C6238B"/>
    <w:rsid w:val="00C625EC"/>
    <w:rsid w:val="00C62CE2"/>
    <w:rsid w:val="00C63379"/>
    <w:rsid w:val="00C639AA"/>
    <w:rsid w:val="00C642AF"/>
    <w:rsid w:val="00C6432D"/>
    <w:rsid w:val="00C64746"/>
    <w:rsid w:val="00C65553"/>
    <w:rsid w:val="00C65F6D"/>
    <w:rsid w:val="00C67218"/>
    <w:rsid w:val="00C6754F"/>
    <w:rsid w:val="00C7031E"/>
    <w:rsid w:val="00C709B2"/>
    <w:rsid w:val="00C71A70"/>
    <w:rsid w:val="00C73268"/>
    <w:rsid w:val="00C73BA0"/>
    <w:rsid w:val="00C73C81"/>
    <w:rsid w:val="00C762BF"/>
    <w:rsid w:val="00C762D5"/>
    <w:rsid w:val="00C76818"/>
    <w:rsid w:val="00C772E1"/>
    <w:rsid w:val="00C77B72"/>
    <w:rsid w:val="00C77CEE"/>
    <w:rsid w:val="00C80352"/>
    <w:rsid w:val="00C8058F"/>
    <w:rsid w:val="00C80BCB"/>
    <w:rsid w:val="00C8140B"/>
    <w:rsid w:val="00C815B8"/>
    <w:rsid w:val="00C8181D"/>
    <w:rsid w:val="00C81EF3"/>
    <w:rsid w:val="00C837B7"/>
    <w:rsid w:val="00C83CD1"/>
    <w:rsid w:val="00C841FB"/>
    <w:rsid w:val="00C847F9"/>
    <w:rsid w:val="00C85017"/>
    <w:rsid w:val="00C85A09"/>
    <w:rsid w:val="00C861A1"/>
    <w:rsid w:val="00C8654B"/>
    <w:rsid w:val="00C87790"/>
    <w:rsid w:val="00C87E7F"/>
    <w:rsid w:val="00C901B3"/>
    <w:rsid w:val="00C90DE0"/>
    <w:rsid w:val="00C91BA1"/>
    <w:rsid w:val="00C91D4D"/>
    <w:rsid w:val="00C9292D"/>
    <w:rsid w:val="00C92CDA"/>
    <w:rsid w:val="00C93340"/>
    <w:rsid w:val="00C93487"/>
    <w:rsid w:val="00C94B01"/>
    <w:rsid w:val="00C95CF1"/>
    <w:rsid w:val="00C971BB"/>
    <w:rsid w:val="00C97410"/>
    <w:rsid w:val="00C97A96"/>
    <w:rsid w:val="00C97C2C"/>
    <w:rsid w:val="00C97EC3"/>
    <w:rsid w:val="00CA08C2"/>
    <w:rsid w:val="00CA0F21"/>
    <w:rsid w:val="00CA16C7"/>
    <w:rsid w:val="00CA1B26"/>
    <w:rsid w:val="00CA214C"/>
    <w:rsid w:val="00CA282D"/>
    <w:rsid w:val="00CA4844"/>
    <w:rsid w:val="00CA4BD1"/>
    <w:rsid w:val="00CA57E0"/>
    <w:rsid w:val="00CA5956"/>
    <w:rsid w:val="00CA5B51"/>
    <w:rsid w:val="00CA5D6E"/>
    <w:rsid w:val="00CA64E7"/>
    <w:rsid w:val="00CA73C1"/>
    <w:rsid w:val="00CA7F2B"/>
    <w:rsid w:val="00CB03AD"/>
    <w:rsid w:val="00CB0EF4"/>
    <w:rsid w:val="00CB1232"/>
    <w:rsid w:val="00CB1F71"/>
    <w:rsid w:val="00CB2EBF"/>
    <w:rsid w:val="00CB2EEA"/>
    <w:rsid w:val="00CB3A79"/>
    <w:rsid w:val="00CB3E62"/>
    <w:rsid w:val="00CB4498"/>
    <w:rsid w:val="00CB44FA"/>
    <w:rsid w:val="00CB5110"/>
    <w:rsid w:val="00CB51CF"/>
    <w:rsid w:val="00CB5303"/>
    <w:rsid w:val="00CB56BE"/>
    <w:rsid w:val="00CB5A51"/>
    <w:rsid w:val="00CB5B86"/>
    <w:rsid w:val="00CB5DA8"/>
    <w:rsid w:val="00CB5E4D"/>
    <w:rsid w:val="00CB6F90"/>
    <w:rsid w:val="00CB7B87"/>
    <w:rsid w:val="00CC0384"/>
    <w:rsid w:val="00CC0668"/>
    <w:rsid w:val="00CC0CD3"/>
    <w:rsid w:val="00CC1022"/>
    <w:rsid w:val="00CC129C"/>
    <w:rsid w:val="00CC1C15"/>
    <w:rsid w:val="00CC1DDC"/>
    <w:rsid w:val="00CC2152"/>
    <w:rsid w:val="00CC3260"/>
    <w:rsid w:val="00CC35A2"/>
    <w:rsid w:val="00CC3A60"/>
    <w:rsid w:val="00CC3B61"/>
    <w:rsid w:val="00CC3EE5"/>
    <w:rsid w:val="00CC43D4"/>
    <w:rsid w:val="00CC4478"/>
    <w:rsid w:val="00CC48A0"/>
    <w:rsid w:val="00CC5C35"/>
    <w:rsid w:val="00CC6272"/>
    <w:rsid w:val="00CC6FD7"/>
    <w:rsid w:val="00CC7F98"/>
    <w:rsid w:val="00CD12A6"/>
    <w:rsid w:val="00CD16EF"/>
    <w:rsid w:val="00CD1CC9"/>
    <w:rsid w:val="00CD25D3"/>
    <w:rsid w:val="00CD2928"/>
    <w:rsid w:val="00CD2949"/>
    <w:rsid w:val="00CD2A69"/>
    <w:rsid w:val="00CD340C"/>
    <w:rsid w:val="00CD36C6"/>
    <w:rsid w:val="00CD4D6B"/>
    <w:rsid w:val="00CD52DE"/>
    <w:rsid w:val="00CD5F8C"/>
    <w:rsid w:val="00CD658A"/>
    <w:rsid w:val="00CD6CD5"/>
    <w:rsid w:val="00CD7608"/>
    <w:rsid w:val="00CD7EA4"/>
    <w:rsid w:val="00CD7F3C"/>
    <w:rsid w:val="00CE01C8"/>
    <w:rsid w:val="00CE04DD"/>
    <w:rsid w:val="00CE072C"/>
    <w:rsid w:val="00CE07F4"/>
    <w:rsid w:val="00CE10CF"/>
    <w:rsid w:val="00CE1C56"/>
    <w:rsid w:val="00CE215B"/>
    <w:rsid w:val="00CE2222"/>
    <w:rsid w:val="00CE2A16"/>
    <w:rsid w:val="00CE2E99"/>
    <w:rsid w:val="00CE3A36"/>
    <w:rsid w:val="00CE40ED"/>
    <w:rsid w:val="00CE4109"/>
    <w:rsid w:val="00CE483F"/>
    <w:rsid w:val="00CE4CE7"/>
    <w:rsid w:val="00CE4F4D"/>
    <w:rsid w:val="00CE596E"/>
    <w:rsid w:val="00CE69E7"/>
    <w:rsid w:val="00CE6E0F"/>
    <w:rsid w:val="00CE75D8"/>
    <w:rsid w:val="00CF00ED"/>
    <w:rsid w:val="00CF0416"/>
    <w:rsid w:val="00CF0813"/>
    <w:rsid w:val="00CF088D"/>
    <w:rsid w:val="00CF0D00"/>
    <w:rsid w:val="00CF16DE"/>
    <w:rsid w:val="00CF2C9A"/>
    <w:rsid w:val="00CF310C"/>
    <w:rsid w:val="00CF4CA4"/>
    <w:rsid w:val="00CF5455"/>
    <w:rsid w:val="00CF57C9"/>
    <w:rsid w:val="00CF5DBA"/>
    <w:rsid w:val="00CF6123"/>
    <w:rsid w:val="00CF61CC"/>
    <w:rsid w:val="00CF744E"/>
    <w:rsid w:val="00CF7AA7"/>
    <w:rsid w:val="00D000EF"/>
    <w:rsid w:val="00D03590"/>
    <w:rsid w:val="00D03766"/>
    <w:rsid w:val="00D03BBF"/>
    <w:rsid w:val="00D03F7D"/>
    <w:rsid w:val="00D044EA"/>
    <w:rsid w:val="00D04D00"/>
    <w:rsid w:val="00D053D0"/>
    <w:rsid w:val="00D05596"/>
    <w:rsid w:val="00D0682B"/>
    <w:rsid w:val="00D06BAC"/>
    <w:rsid w:val="00D075DD"/>
    <w:rsid w:val="00D07ADC"/>
    <w:rsid w:val="00D102CB"/>
    <w:rsid w:val="00D1079A"/>
    <w:rsid w:val="00D108F8"/>
    <w:rsid w:val="00D12015"/>
    <w:rsid w:val="00D127C3"/>
    <w:rsid w:val="00D12CB9"/>
    <w:rsid w:val="00D12FC5"/>
    <w:rsid w:val="00D12FDA"/>
    <w:rsid w:val="00D158D1"/>
    <w:rsid w:val="00D16B30"/>
    <w:rsid w:val="00D16BAA"/>
    <w:rsid w:val="00D1769A"/>
    <w:rsid w:val="00D20BD7"/>
    <w:rsid w:val="00D20F55"/>
    <w:rsid w:val="00D21285"/>
    <w:rsid w:val="00D2160C"/>
    <w:rsid w:val="00D21675"/>
    <w:rsid w:val="00D21C50"/>
    <w:rsid w:val="00D22177"/>
    <w:rsid w:val="00D226A0"/>
    <w:rsid w:val="00D22E65"/>
    <w:rsid w:val="00D24DB3"/>
    <w:rsid w:val="00D2541D"/>
    <w:rsid w:val="00D25D53"/>
    <w:rsid w:val="00D262A3"/>
    <w:rsid w:val="00D27624"/>
    <w:rsid w:val="00D27C9D"/>
    <w:rsid w:val="00D30011"/>
    <w:rsid w:val="00D30D6F"/>
    <w:rsid w:val="00D310B0"/>
    <w:rsid w:val="00D31793"/>
    <w:rsid w:val="00D31969"/>
    <w:rsid w:val="00D31C0C"/>
    <w:rsid w:val="00D31CA4"/>
    <w:rsid w:val="00D32925"/>
    <w:rsid w:val="00D333E7"/>
    <w:rsid w:val="00D34738"/>
    <w:rsid w:val="00D34E1D"/>
    <w:rsid w:val="00D34EF1"/>
    <w:rsid w:val="00D3531D"/>
    <w:rsid w:val="00D35B42"/>
    <w:rsid w:val="00D371CF"/>
    <w:rsid w:val="00D37B8B"/>
    <w:rsid w:val="00D40D58"/>
    <w:rsid w:val="00D41845"/>
    <w:rsid w:val="00D418A1"/>
    <w:rsid w:val="00D422F2"/>
    <w:rsid w:val="00D4244A"/>
    <w:rsid w:val="00D43B1E"/>
    <w:rsid w:val="00D43E25"/>
    <w:rsid w:val="00D447E8"/>
    <w:rsid w:val="00D45FB3"/>
    <w:rsid w:val="00D47E13"/>
    <w:rsid w:val="00D5102D"/>
    <w:rsid w:val="00D51719"/>
    <w:rsid w:val="00D52592"/>
    <w:rsid w:val="00D52714"/>
    <w:rsid w:val="00D52E9D"/>
    <w:rsid w:val="00D5340D"/>
    <w:rsid w:val="00D535C1"/>
    <w:rsid w:val="00D53E41"/>
    <w:rsid w:val="00D54078"/>
    <w:rsid w:val="00D54EAA"/>
    <w:rsid w:val="00D553C7"/>
    <w:rsid w:val="00D556FC"/>
    <w:rsid w:val="00D564DE"/>
    <w:rsid w:val="00D56823"/>
    <w:rsid w:val="00D56972"/>
    <w:rsid w:val="00D56A01"/>
    <w:rsid w:val="00D56E4E"/>
    <w:rsid w:val="00D57022"/>
    <w:rsid w:val="00D57040"/>
    <w:rsid w:val="00D57061"/>
    <w:rsid w:val="00D576B2"/>
    <w:rsid w:val="00D600B6"/>
    <w:rsid w:val="00D6255C"/>
    <w:rsid w:val="00D62631"/>
    <w:rsid w:val="00D62F77"/>
    <w:rsid w:val="00D6450E"/>
    <w:rsid w:val="00D6482A"/>
    <w:rsid w:val="00D64A72"/>
    <w:rsid w:val="00D64F57"/>
    <w:rsid w:val="00D65004"/>
    <w:rsid w:val="00D65E22"/>
    <w:rsid w:val="00D666A8"/>
    <w:rsid w:val="00D66EC8"/>
    <w:rsid w:val="00D70CD6"/>
    <w:rsid w:val="00D71075"/>
    <w:rsid w:val="00D712C7"/>
    <w:rsid w:val="00D71C18"/>
    <w:rsid w:val="00D72203"/>
    <w:rsid w:val="00D7273A"/>
    <w:rsid w:val="00D7537D"/>
    <w:rsid w:val="00D75420"/>
    <w:rsid w:val="00D75B0F"/>
    <w:rsid w:val="00D76366"/>
    <w:rsid w:val="00D767E0"/>
    <w:rsid w:val="00D7689C"/>
    <w:rsid w:val="00D771BF"/>
    <w:rsid w:val="00D803DA"/>
    <w:rsid w:val="00D8061B"/>
    <w:rsid w:val="00D80B0C"/>
    <w:rsid w:val="00D80EAF"/>
    <w:rsid w:val="00D81EC7"/>
    <w:rsid w:val="00D81F17"/>
    <w:rsid w:val="00D82AE8"/>
    <w:rsid w:val="00D82C2B"/>
    <w:rsid w:val="00D8355C"/>
    <w:rsid w:val="00D83EF2"/>
    <w:rsid w:val="00D84126"/>
    <w:rsid w:val="00D8436E"/>
    <w:rsid w:val="00D845BD"/>
    <w:rsid w:val="00D84AA5"/>
    <w:rsid w:val="00D84C28"/>
    <w:rsid w:val="00D852DA"/>
    <w:rsid w:val="00D85624"/>
    <w:rsid w:val="00D85718"/>
    <w:rsid w:val="00D85CE6"/>
    <w:rsid w:val="00D8775C"/>
    <w:rsid w:val="00D9078F"/>
    <w:rsid w:val="00D9091C"/>
    <w:rsid w:val="00D91901"/>
    <w:rsid w:val="00D91A0C"/>
    <w:rsid w:val="00D91E76"/>
    <w:rsid w:val="00D92BC6"/>
    <w:rsid w:val="00D932B5"/>
    <w:rsid w:val="00D934D2"/>
    <w:rsid w:val="00D934EC"/>
    <w:rsid w:val="00D93D74"/>
    <w:rsid w:val="00D9583E"/>
    <w:rsid w:val="00D96F5F"/>
    <w:rsid w:val="00D97362"/>
    <w:rsid w:val="00D97B0C"/>
    <w:rsid w:val="00D97C60"/>
    <w:rsid w:val="00D97DF2"/>
    <w:rsid w:val="00DA025D"/>
    <w:rsid w:val="00DA053C"/>
    <w:rsid w:val="00DA0745"/>
    <w:rsid w:val="00DA138C"/>
    <w:rsid w:val="00DA1F78"/>
    <w:rsid w:val="00DA22F9"/>
    <w:rsid w:val="00DA230B"/>
    <w:rsid w:val="00DA2702"/>
    <w:rsid w:val="00DA28A1"/>
    <w:rsid w:val="00DA2D58"/>
    <w:rsid w:val="00DA4177"/>
    <w:rsid w:val="00DA5044"/>
    <w:rsid w:val="00DA5381"/>
    <w:rsid w:val="00DA549E"/>
    <w:rsid w:val="00DA5895"/>
    <w:rsid w:val="00DA5AD1"/>
    <w:rsid w:val="00DA6022"/>
    <w:rsid w:val="00DA6A20"/>
    <w:rsid w:val="00DA6A47"/>
    <w:rsid w:val="00DA6B25"/>
    <w:rsid w:val="00DA7C25"/>
    <w:rsid w:val="00DA7CBE"/>
    <w:rsid w:val="00DB0A91"/>
    <w:rsid w:val="00DB1456"/>
    <w:rsid w:val="00DB1C16"/>
    <w:rsid w:val="00DB28D3"/>
    <w:rsid w:val="00DB2B10"/>
    <w:rsid w:val="00DB3604"/>
    <w:rsid w:val="00DB381D"/>
    <w:rsid w:val="00DB3827"/>
    <w:rsid w:val="00DB3915"/>
    <w:rsid w:val="00DB570F"/>
    <w:rsid w:val="00DB63DC"/>
    <w:rsid w:val="00DB6470"/>
    <w:rsid w:val="00DB64EA"/>
    <w:rsid w:val="00DB6B63"/>
    <w:rsid w:val="00DB6EC8"/>
    <w:rsid w:val="00DB792C"/>
    <w:rsid w:val="00DC0681"/>
    <w:rsid w:val="00DC08DA"/>
    <w:rsid w:val="00DC0FCC"/>
    <w:rsid w:val="00DC1022"/>
    <w:rsid w:val="00DC114E"/>
    <w:rsid w:val="00DC2346"/>
    <w:rsid w:val="00DC2A85"/>
    <w:rsid w:val="00DC318D"/>
    <w:rsid w:val="00DC41EF"/>
    <w:rsid w:val="00DC433E"/>
    <w:rsid w:val="00DC4CD9"/>
    <w:rsid w:val="00DC559C"/>
    <w:rsid w:val="00DC573C"/>
    <w:rsid w:val="00DC5807"/>
    <w:rsid w:val="00DC5862"/>
    <w:rsid w:val="00DC66B1"/>
    <w:rsid w:val="00DC79A2"/>
    <w:rsid w:val="00DD1247"/>
    <w:rsid w:val="00DD18A1"/>
    <w:rsid w:val="00DD18DF"/>
    <w:rsid w:val="00DD1E14"/>
    <w:rsid w:val="00DD2201"/>
    <w:rsid w:val="00DD2214"/>
    <w:rsid w:val="00DD2330"/>
    <w:rsid w:val="00DD26E9"/>
    <w:rsid w:val="00DD2B7E"/>
    <w:rsid w:val="00DD2CA4"/>
    <w:rsid w:val="00DD36DD"/>
    <w:rsid w:val="00DD3A01"/>
    <w:rsid w:val="00DD3AF7"/>
    <w:rsid w:val="00DD3BE4"/>
    <w:rsid w:val="00DD418D"/>
    <w:rsid w:val="00DD43FE"/>
    <w:rsid w:val="00DD5F10"/>
    <w:rsid w:val="00DD63E9"/>
    <w:rsid w:val="00DD64D1"/>
    <w:rsid w:val="00DD6A37"/>
    <w:rsid w:val="00DD6D86"/>
    <w:rsid w:val="00DD72CA"/>
    <w:rsid w:val="00DE1D62"/>
    <w:rsid w:val="00DE1EA3"/>
    <w:rsid w:val="00DE2BEA"/>
    <w:rsid w:val="00DE373A"/>
    <w:rsid w:val="00DE39A3"/>
    <w:rsid w:val="00DE3BBA"/>
    <w:rsid w:val="00DE43A9"/>
    <w:rsid w:val="00DE58FC"/>
    <w:rsid w:val="00DE6116"/>
    <w:rsid w:val="00DE78B2"/>
    <w:rsid w:val="00DF0443"/>
    <w:rsid w:val="00DF064A"/>
    <w:rsid w:val="00DF0681"/>
    <w:rsid w:val="00DF12CE"/>
    <w:rsid w:val="00DF16A0"/>
    <w:rsid w:val="00DF1FFC"/>
    <w:rsid w:val="00DF249C"/>
    <w:rsid w:val="00DF2C73"/>
    <w:rsid w:val="00DF2F7E"/>
    <w:rsid w:val="00DF3372"/>
    <w:rsid w:val="00DF3559"/>
    <w:rsid w:val="00DF3602"/>
    <w:rsid w:val="00DF375C"/>
    <w:rsid w:val="00DF3844"/>
    <w:rsid w:val="00DF4D3B"/>
    <w:rsid w:val="00DF6423"/>
    <w:rsid w:val="00DF674A"/>
    <w:rsid w:val="00DF7C20"/>
    <w:rsid w:val="00DF7C98"/>
    <w:rsid w:val="00DF7F34"/>
    <w:rsid w:val="00E00676"/>
    <w:rsid w:val="00E00BB9"/>
    <w:rsid w:val="00E016C4"/>
    <w:rsid w:val="00E01794"/>
    <w:rsid w:val="00E02AD9"/>
    <w:rsid w:val="00E02FB1"/>
    <w:rsid w:val="00E03958"/>
    <w:rsid w:val="00E04DA9"/>
    <w:rsid w:val="00E05854"/>
    <w:rsid w:val="00E05D74"/>
    <w:rsid w:val="00E06ABF"/>
    <w:rsid w:val="00E06CF5"/>
    <w:rsid w:val="00E070A1"/>
    <w:rsid w:val="00E109D8"/>
    <w:rsid w:val="00E116F9"/>
    <w:rsid w:val="00E1355D"/>
    <w:rsid w:val="00E14FA1"/>
    <w:rsid w:val="00E1521E"/>
    <w:rsid w:val="00E155CF"/>
    <w:rsid w:val="00E156CA"/>
    <w:rsid w:val="00E15BA7"/>
    <w:rsid w:val="00E15D52"/>
    <w:rsid w:val="00E16975"/>
    <w:rsid w:val="00E175E8"/>
    <w:rsid w:val="00E17945"/>
    <w:rsid w:val="00E20173"/>
    <w:rsid w:val="00E2078A"/>
    <w:rsid w:val="00E223DC"/>
    <w:rsid w:val="00E22EF4"/>
    <w:rsid w:val="00E230F1"/>
    <w:rsid w:val="00E236BA"/>
    <w:rsid w:val="00E23B38"/>
    <w:rsid w:val="00E24737"/>
    <w:rsid w:val="00E251A4"/>
    <w:rsid w:val="00E25225"/>
    <w:rsid w:val="00E254CC"/>
    <w:rsid w:val="00E25CB3"/>
    <w:rsid w:val="00E26078"/>
    <w:rsid w:val="00E263BD"/>
    <w:rsid w:val="00E270A9"/>
    <w:rsid w:val="00E2771B"/>
    <w:rsid w:val="00E279E1"/>
    <w:rsid w:val="00E27A0B"/>
    <w:rsid w:val="00E27A54"/>
    <w:rsid w:val="00E30425"/>
    <w:rsid w:val="00E306D8"/>
    <w:rsid w:val="00E30918"/>
    <w:rsid w:val="00E30CEB"/>
    <w:rsid w:val="00E30FAF"/>
    <w:rsid w:val="00E32392"/>
    <w:rsid w:val="00E335C7"/>
    <w:rsid w:val="00E338DB"/>
    <w:rsid w:val="00E338DE"/>
    <w:rsid w:val="00E33A5F"/>
    <w:rsid w:val="00E33DB9"/>
    <w:rsid w:val="00E344D7"/>
    <w:rsid w:val="00E351C5"/>
    <w:rsid w:val="00E35C6F"/>
    <w:rsid w:val="00E363BF"/>
    <w:rsid w:val="00E36750"/>
    <w:rsid w:val="00E367EE"/>
    <w:rsid w:val="00E36A31"/>
    <w:rsid w:val="00E37974"/>
    <w:rsid w:val="00E37C2E"/>
    <w:rsid w:val="00E37FF8"/>
    <w:rsid w:val="00E40F02"/>
    <w:rsid w:val="00E419AF"/>
    <w:rsid w:val="00E41EE1"/>
    <w:rsid w:val="00E4266E"/>
    <w:rsid w:val="00E42A3F"/>
    <w:rsid w:val="00E42E0F"/>
    <w:rsid w:val="00E43443"/>
    <w:rsid w:val="00E4346E"/>
    <w:rsid w:val="00E43512"/>
    <w:rsid w:val="00E4383B"/>
    <w:rsid w:val="00E448D9"/>
    <w:rsid w:val="00E4570E"/>
    <w:rsid w:val="00E45747"/>
    <w:rsid w:val="00E45B4E"/>
    <w:rsid w:val="00E45BC6"/>
    <w:rsid w:val="00E460B5"/>
    <w:rsid w:val="00E4651A"/>
    <w:rsid w:val="00E468E3"/>
    <w:rsid w:val="00E47DF3"/>
    <w:rsid w:val="00E50694"/>
    <w:rsid w:val="00E53478"/>
    <w:rsid w:val="00E5419C"/>
    <w:rsid w:val="00E54402"/>
    <w:rsid w:val="00E55D4D"/>
    <w:rsid w:val="00E60633"/>
    <w:rsid w:val="00E60A88"/>
    <w:rsid w:val="00E6185F"/>
    <w:rsid w:val="00E62C7C"/>
    <w:rsid w:val="00E638A5"/>
    <w:rsid w:val="00E63D4E"/>
    <w:rsid w:val="00E63F10"/>
    <w:rsid w:val="00E65395"/>
    <w:rsid w:val="00E6569D"/>
    <w:rsid w:val="00E66136"/>
    <w:rsid w:val="00E66250"/>
    <w:rsid w:val="00E66305"/>
    <w:rsid w:val="00E666A2"/>
    <w:rsid w:val="00E66CC2"/>
    <w:rsid w:val="00E675D0"/>
    <w:rsid w:val="00E67A07"/>
    <w:rsid w:val="00E67F76"/>
    <w:rsid w:val="00E70266"/>
    <w:rsid w:val="00E70281"/>
    <w:rsid w:val="00E704B1"/>
    <w:rsid w:val="00E7116A"/>
    <w:rsid w:val="00E71451"/>
    <w:rsid w:val="00E714D2"/>
    <w:rsid w:val="00E72D88"/>
    <w:rsid w:val="00E730CE"/>
    <w:rsid w:val="00E732EE"/>
    <w:rsid w:val="00E735C5"/>
    <w:rsid w:val="00E76D06"/>
    <w:rsid w:val="00E76D12"/>
    <w:rsid w:val="00E76F03"/>
    <w:rsid w:val="00E770E1"/>
    <w:rsid w:val="00E772A9"/>
    <w:rsid w:val="00E8242C"/>
    <w:rsid w:val="00E835B6"/>
    <w:rsid w:val="00E83E16"/>
    <w:rsid w:val="00E842E9"/>
    <w:rsid w:val="00E843E5"/>
    <w:rsid w:val="00E84BA4"/>
    <w:rsid w:val="00E85366"/>
    <w:rsid w:val="00E85BF5"/>
    <w:rsid w:val="00E902B5"/>
    <w:rsid w:val="00E9055F"/>
    <w:rsid w:val="00E9150D"/>
    <w:rsid w:val="00E91A12"/>
    <w:rsid w:val="00E923CF"/>
    <w:rsid w:val="00E92911"/>
    <w:rsid w:val="00E94248"/>
    <w:rsid w:val="00E944FE"/>
    <w:rsid w:val="00E956D1"/>
    <w:rsid w:val="00E957AF"/>
    <w:rsid w:val="00E95B04"/>
    <w:rsid w:val="00E962D9"/>
    <w:rsid w:val="00E96526"/>
    <w:rsid w:val="00E96B35"/>
    <w:rsid w:val="00E96B3A"/>
    <w:rsid w:val="00E96F0E"/>
    <w:rsid w:val="00E97418"/>
    <w:rsid w:val="00EA06B8"/>
    <w:rsid w:val="00EA16A9"/>
    <w:rsid w:val="00EA1E92"/>
    <w:rsid w:val="00EA2A95"/>
    <w:rsid w:val="00EA2F33"/>
    <w:rsid w:val="00EA49AF"/>
    <w:rsid w:val="00EA4CA5"/>
    <w:rsid w:val="00EA4D3F"/>
    <w:rsid w:val="00EA4DA1"/>
    <w:rsid w:val="00EA5048"/>
    <w:rsid w:val="00EA512D"/>
    <w:rsid w:val="00EA67D4"/>
    <w:rsid w:val="00EA6811"/>
    <w:rsid w:val="00EA682B"/>
    <w:rsid w:val="00EA6B68"/>
    <w:rsid w:val="00EA6F54"/>
    <w:rsid w:val="00EB01B5"/>
    <w:rsid w:val="00EB039A"/>
    <w:rsid w:val="00EB0B11"/>
    <w:rsid w:val="00EB15A3"/>
    <w:rsid w:val="00EB1FC5"/>
    <w:rsid w:val="00EB3B2B"/>
    <w:rsid w:val="00EB6B5A"/>
    <w:rsid w:val="00EC1599"/>
    <w:rsid w:val="00EC176E"/>
    <w:rsid w:val="00EC1CE1"/>
    <w:rsid w:val="00EC2417"/>
    <w:rsid w:val="00EC3662"/>
    <w:rsid w:val="00EC3F63"/>
    <w:rsid w:val="00EC4338"/>
    <w:rsid w:val="00EC5306"/>
    <w:rsid w:val="00EC5426"/>
    <w:rsid w:val="00EC7FD2"/>
    <w:rsid w:val="00ED0D5F"/>
    <w:rsid w:val="00ED0EA6"/>
    <w:rsid w:val="00ED0F92"/>
    <w:rsid w:val="00ED2958"/>
    <w:rsid w:val="00ED3100"/>
    <w:rsid w:val="00ED3101"/>
    <w:rsid w:val="00ED3446"/>
    <w:rsid w:val="00ED3834"/>
    <w:rsid w:val="00ED474D"/>
    <w:rsid w:val="00ED518C"/>
    <w:rsid w:val="00ED529F"/>
    <w:rsid w:val="00ED54AB"/>
    <w:rsid w:val="00ED56EA"/>
    <w:rsid w:val="00ED5789"/>
    <w:rsid w:val="00ED728C"/>
    <w:rsid w:val="00EE0B7B"/>
    <w:rsid w:val="00EE21FE"/>
    <w:rsid w:val="00EE2E34"/>
    <w:rsid w:val="00EE3DBF"/>
    <w:rsid w:val="00EE3EE7"/>
    <w:rsid w:val="00EE4D67"/>
    <w:rsid w:val="00EE5EB5"/>
    <w:rsid w:val="00EE6A9B"/>
    <w:rsid w:val="00EE773B"/>
    <w:rsid w:val="00EF0915"/>
    <w:rsid w:val="00EF0A5A"/>
    <w:rsid w:val="00EF0C12"/>
    <w:rsid w:val="00EF1845"/>
    <w:rsid w:val="00EF2601"/>
    <w:rsid w:val="00EF2F68"/>
    <w:rsid w:val="00EF301A"/>
    <w:rsid w:val="00EF3DEB"/>
    <w:rsid w:val="00EF3F18"/>
    <w:rsid w:val="00EF41E5"/>
    <w:rsid w:val="00EF4772"/>
    <w:rsid w:val="00EF492D"/>
    <w:rsid w:val="00EF59F1"/>
    <w:rsid w:val="00EF5AA5"/>
    <w:rsid w:val="00EF5D40"/>
    <w:rsid w:val="00EF5F62"/>
    <w:rsid w:val="00EF6183"/>
    <w:rsid w:val="00EF7DD7"/>
    <w:rsid w:val="00EF7EBD"/>
    <w:rsid w:val="00F00E58"/>
    <w:rsid w:val="00F01CBF"/>
    <w:rsid w:val="00F02886"/>
    <w:rsid w:val="00F02A47"/>
    <w:rsid w:val="00F02DA2"/>
    <w:rsid w:val="00F03155"/>
    <w:rsid w:val="00F03244"/>
    <w:rsid w:val="00F04278"/>
    <w:rsid w:val="00F04283"/>
    <w:rsid w:val="00F04A78"/>
    <w:rsid w:val="00F0513C"/>
    <w:rsid w:val="00F05D62"/>
    <w:rsid w:val="00F05D64"/>
    <w:rsid w:val="00F05F75"/>
    <w:rsid w:val="00F05F8D"/>
    <w:rsid w:val="00F06292"/>
    <w:rsid w:val="00F06689"/>
    <w:rsid w:val="00F1073A"/>
    <w:rsid w:val="00F10785"/>
    <w:rsid w:val="00F1079A"/>
    <w:rsid w:val="00F1156F"/>
    <w:rsid w:val="00F115BB"/>
    <w:rsid w:val="00F11791"/>
    <w:rsid w:val="00F11CAA"/>
    <w:rsid w:val="00F11D09"/>
    <w:rsid w:val="00F11D1A"/>
    <w:rsid w:val="00F12E9B"/>
    <w:rsid w:val="00F133C4"/>
    <w:rsid w:val="00F1364D"/>
    <w:rsid w:val="00F13672"/>
    <w:rsid w:val="00F1399F"/>
    <w:rsid w:val="00F13E45"/>
    <w:rsid w:val="00F141DC"/>
    <w:rsid w:val="00F14352"/>
    <w:rsid w:val="00F151E2"/>
    <w:rsid w:val="00F15904"/>
    <w:rsid w:val="00F15A58"/>
    <w:rsid w:val="00F15A5D"/>
    <w:rsid w:val="00F17E09"/>
    <w:rsid w:val="00F202A9"/>
    <w:rsid w:val="00F20D7E"/>
    <w:rsid w:val="00F21577"/>
    <w:rsid w:val="00F21CCD"/>
    <w:rsid w:val="00F232DF"/>
    <w:rsid w:val="00F23AF4"/>
    <w:rsid w:val="00F2430E"/>
    <w:rsid w:val="00F24616"/>
    <w:rsid w:val="00F260AE"/>
    <w:rsid w:val="00F263D1"/>
    <w:rsid w:val="00F26D36"/>
    <w:rsid w:val="00F31318"/>
    <w:rsid w:val="00F31A79"/>
    <w:rsid w:val="00F32945"/>
    <w:rsid w:val="00F32B45"/>
    <w:rsid w:val="00F3427A"/>
    <w:rsid w:val="00F3509F"/>
    <w:rsid w:val="00F3512C"/>
    <w:rsid w:val="00F35629"/>
    <w:rsid w:val="00F35E97"/>
    <w:rsid w:val="00F362B3"/>
    <w:rsid w:val="00F368CC"/>
    <w:rsid w:val="00F36F58"/>
    <w:rsid w:val="00F37331"/>
    <w:rsid w:val="00F37444"/>
    <w:rsid w:val="00F37691"/>
    <w:rsid w:val="00F40681"/>
    <w:rsid w:val="00F40AFF"/>
    <w:rsid w:val="00F40B7C"/>
    <w:rsid w:val="00F40DBC"/>
    <w:rsid w:val="00F40F7E"/>
    <w:rsid w:val="00F4134F"/>
    <w:rsid w:val="00F41E74"/>
    <w:rsid w:val="00F42B1C"/>
    <w:rsid w:val="00F42F33"/>
    <w:rsid w:val="00F433B1"/>
    <w:rsid w:val="00F43702"/>
    <w:rsid w:val="00F4427B"/>
    <w:rsid w:val="00F44B6D"/>
    <w:rsid w:val="00F44DBB"/>
    <w:rsid w:val="00F45171"/>
    <w:rsid w:val="00F457E9"/>
    <w:rsid w:val="00F458DE"/>
    <w:rsid w:val="00F45DFC"/>
    <w:rsid w:val="00F464A8"/>
    <w:rsid w:val="00F473C9"/>
    <w:rsid w:val="00F473E8"/>
    <w:rsid w:val="00F47960"/>
    <w:rsid w:val="00F4797F"/>
    <w:rsid w:val="00F47ACF"/>
    <w:rsid w:val="00F5053C"/>
    <w:rsid w:val="00F50D5A"/>
    <w:rsid w:val="00F51BB6"/>
    <w:rsid w:val="00F51DF9"/>
    <w:rsid w:val="00F525B5"/>
    <w:rsid w:val="00F5316A"/>
    <w:rsid w:val="00F543C6"/>
    <w:rsid w:val="00F54953"/>
    <w:rsid w:val="00F55287"/>
    <w:rsid w:val="00F562A1"/>
    <w:rsid w:val="00F571C4"/>
    <w:rsid w:val="00F57DF0"/>
    <w:rsid w:val="00F60060"/>
    <w:rsid w:val="00F608D8"/>
    <w:rsid w:val="00F6118D"/>
    <w:rsid w:val="00F6128B"/>
    <w:rsid w:val="00F6249E"/>
    <w:rsid w:val="00F63215"/>
    <w:rsid w:val="00F63792"/>
    <w:rsid w:val="00F63915"/>
    <w:rsid w:val="00F648CA"/>
    <w:rsid w:val="00F653DE"/>
    <w:rsid w:val="00F65906"/>
    <w:rsid w:val="00F659AA"/>
    <w:rsid w:val="00F65E88"/>
    <w:rsid w:val="00F660E5"/>
    <w:rsid w:val="00F660EF"/>
    <w:rsid w:val="00F665D5"/>
    <w:rsid w:val="00F70084"/>
    <w:rsid w:val="00F70394"/>
    <w:rsid w:val="00F70506"/>
    <w:rsid w:val="00F70F1D"/>
    <w:rsid w:val="00F7288F"/>
    <w:rsid w:val="00F7311D"/>
    <w:rsid w:val="00F731A4"/>
    <w:rsid w:val="00F732B0"/>
    <w:rsid w:val="00F735FB"/>
    <w:rsid w:val="00F73AFF"/>
    <w:rsid w:val="00F74C46"/>
    <w:rsid w:val="00F74D58"/>
    <w:rsid w:val="00F77A31"/>
    <w:rsid w:val="00F77BAA"/>
    <w:rsid w:val="00F801F4"/>
    <w:rsid w:val="00F84DB2"/>
    <w:rsid w:val="00F84F93"/>
    <w:rsid w:val="00F85CE5"/>
    <w:rsid w:val="00F86699"/>
    <w:rsid w:val="00F8763D"/>
    <w:rsid w:val="00F87B16"/>
    <w:rsid w:val="00F9079F"/>
    <w:rsid w:val="00F90C7C"/>
    <w:rsid w:val="00F91ED5"/>
    <w:rsid w:val="00F91EDA"/>
    <w:rsid w:val="00F92113"/>
    <w:rsid w:val="00F9212D"/>
    <w:rsid w:val="00F921CC"/>
    <w:rsid w:val="00F92C6E"/>
    <w:rsid w:val="00F92F03"/>
    <w:rsid w:val="00F935B9"/>
    <w:rsid w:val="00F93DCD"/>
    <w:rsid w:val="00F93DD2"/>
    <w:rsid w:val="00F94176"/>
    <w:rsid w:val="00F9462F"/>
    <w:rsid w:val="00F949BF"/>
    <w:rsid w:val="00F959BB"/>
    <w:rsid w:val="00F95E0F"/>
    <w:rsid w:val="00F96283"/>
    <w:rsid w:val="00F96A82"/>
    <w:rsid w:val="00F96D7C"/>
    <w:rsid w:val="00F975D3"/>
    <w:rsid w:val="00FA01E0"/>
    <w:rsid w:val="00FA1F0A"/>
    <w:rsid w:val="00FA27B8"/>
    <w:rsid w:val="00FA2AD5"/>
    <w:rsid w:val="00FA2E17"/>
    <w:rsid w:val="00FA3B84"/>
    <w:rsid w:val="00FA40F5"/>
    <w:rsid w:val="00FA457E"/>
    <w:rsid w:val="00FA540C"/>
    <w:rsid w:val="00FA5CF4"/>
    <w:rsid w:val="00FA6527"/>
    <w:rsid w:val="00FA7424"/>
    <w:rsid w:val="00FA7D4D"/>
    <w:rsid w:val="00FB0327"/>
    <w:rsid w:val="00FB2394"/>
    <w:rsid w:val="00FB248C"/>
    <w:rsid w:val="00FB2B03"/>
    <w:rsid w:val="00FB2EB2"/>
    <w:rsid w:val="00FB303E"/>
    <w:rsid w:val="00FB32AE"/>
    <w:rsid w:val="00FB32DE"/>
    <w:rsid w:val="00FB3664"/>
    <w:rsid w:val="00FB43CA"/>
    <w:rsid w:val="00FB46F4"/>
    <w:rsid w:val="00FB49C0"/>
    <w:rsid w:val="00FB6723"/>
    <w:rsid w:val="00FB682C"/>
    <w:rsid w:val="00FC1160"/>
    <w:rsid w:val="00FC1EEF"/>
    <w:rsid w:val="00FC291C"/>
    <w:rsid w:val="00FC300D"/>
    <w:rsid w:val="00FC36AE"/>
    <w:rsid w:val="00FC36E4"/>
    <w:rsid w:val="00FC3FA2"/>
    <w:rsid w:val="00FC44A3"/>
    <w:rsid w:val="00FC5F99"/>
    <w:rsid w:val="00FC6761"/>
    <w:rsid w:val="00FC6813"/>
    <w:rsid w:val="00FC6A86"/>
    <w:rsid w:val="00FC6E71"/>
    <w:rsid w:val="00FC7AAC"/>
    <w:rsid w:val="00FC7C62"/>
    <w:rsid w:val="00FD02E1"/>
    <w:rsid w:val="00FD0860"/>
    <w:rsid w:val="00FD0FE9"/>
    <w:rsid w:val="00FD103A"/>
    <w:rsid w:val="00FD1E75"/>
    <w:rsid w:val="00FD1E98"/>
    <w:rsid w:val="00FD238F"/>
    <w:rsid w:val="00FD2A3D"/>
    <w:rsid w:val="00FD3341"/>
    <w:rsid w:val="00FD3BCE"/>
    <w:rsid w:val="00FD3DFD"/>
    <w:rsid w:val="00FD528F"/>
    <w:rsid w:val="00FD58C3"/>
    <w:rsid w:val="00FD6FAF"/>
    <w:rsid w:val="00FD7D3D"/>
    <w:rsid w:val="00FD7F8B"/>
    <w:rsid w:val="00FE0328"/>
    <w:rsid w:val="00FE04DA"/>
    <w:rsid w:val="00FE0620"/>
    <w:rsid w:val="00FE06CF"/>
    <w:rsid w:val="00FE1074"/>
    <w:rsid w:val="00FE1AF3"/>
    <w:rsid w:val="00FE2725"/>
    <w:rsid w:val="00FE289D"/>
    <w:rsid w:val="00FE310B"/>
    <w:rsid w:val="00FE381B"/>
    <w:rsid w:val="00FE3903"/>
    <w:rsid w:val="00FE3D28"/>
    <w:rsid w:val="00FE3E7C"/>
    <w:rsid w:val="00FE47CC"/>
    <w:rsid w:val="00FE4C4B"/>
    <w:rsid w:val="00FE4DC7"/>
    <w:rsid w:val="00FE4FA5"/>
    <w:rsid w:val="00FE6D0C"/>
    <w:rsid w:val="00FE6EC6"/>
    <w:rsid w:val="00FE7AED"/>
    <w:rsid w:val="00FF03D9"/>
    <w:rsid w:val="00FF0CE2"/>
    <w:rsid w:val="00FF1221"/>
    <w:rsid w:val="00FF12F9"/>
    <w:rsid w:val="00FF1774"/>
    <w:rsid w:val="00FF207C"/>
    <w:rsid w:val="00FF208A"/>
    <w:rsid w:val="00FF21D2"/>
    <w:rsid w:val="00FF2890"/>
    <w:rsid w:val="00FF5AC2"/>
    <w:rsid w:val="00FF5DD6"/>
    <w:rsid w:val="00FF69C2"/>
    <w:rsid w:val="00FF6F2A"/>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140395">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732773048">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68318292">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4.xml><?xml version="1.0" encoding="utf-8"?>
<ds:datastoreItem xmlns:ds="http://schemas.openxmlformats.org/officeDocument/2006/customXml" ds:itemID="{2C948F84-C5F9-46B6-A78B-AFF2AAB2B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2378</TotalTime>
  <Pages>7</Pages>
  <Words>2899</Words>
  <Characters>16530</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2100</cp:revision>
  <cp:lastPrinted>1900-12-31T23:00:00Z</cp:lastPrinted>
  <dcterms:created xsi:type="dcterms:W3CDTF">2021-04-08T03:28:00Z</dcterms:created>
  <dcterms:modified xsi:type="dcterms:W3CDTF">2021-08-06T06:28:00Z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